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EC" w:rsidRDefault="00561F44">
      <w:pPr>
        <w:spacing w:after="0"/>
        <w:jc w:val="left"/>
        <w:rPr>
          <w:b/>
          <w:sz w:val="48"/>
          <w:szCs w:val="48"/>
        </w:rPr>
      </w:pPr>
      <w:r>
        <w:rPr>
          <w:b/>
          <w:sz w:val="48"/>
          <w:szCs w:val="48"/>
        </w:rPr>
        <w:t xml:space="preserve">Informatívny dokument </w:t>
      </w:r>
    </w:p>
    <w:p w:rsidR="00F614EC" w:rsidRDefault="00F614EC">
      <w:pPr>
        <w:spacing w:after="0"/>
        <w:jc w:val="left"/>
        <w:rPr>
          <w:b/>
          <w:sz w:val="44"/>
          <w:szCs w:val="44"/>
        </w:rPr>
      </w:pPr>
    </w:p>
    <w:p w:rsidR="00F614EC" w:rsidRDefault="00F614EC">
      <w:pPr>
        <w:spacing w:after="0"/>
        <w:jc w:val="left"/>
        <w:rPr>
          <w:b/>
          <w:sz w:val="44"/>
          <w:szCs w:val="44"/>
        </w:rPr>
      </w:pPr>
    </w:p>
    <w:p w:rsidR="00F614EC" w:rsidRDefault="00561F44">
      <w:pPr>
        <w:spacing w:after="0"/>
        <w:jc w:val="left"/>
        <w:rPr>
          <w:b/>
          <w:sz w:val="44"/>
          <w:szCs w:val="44"/>
        </w:rPr>
      </w:pPr>
      <w:r>
        <w:rPr>
          <w:b/>
          <w:sz w:val="36"/>
          <w:szCs w:val="36"/>
          <w:highlight w:val="yellow"/>
        </w:rPr>
        <w:t>Námestie SNP a Kamenné námestie, Bratislava, súťažný dialóg 2019/2020</w:t>
      </w:r>
    </w:p>
    <w:p w:rsidR="00F614EC" w:rsidRDefault="00F614EC">
      <w:pPr>
        <w:spacing w:after="0"/>
        <w:jc w:val="left"/>
      </w:pPr>
    </w:p>
    <w:p w:rsidR="00F614EC" w:rsidRDefault="00F614EC">
      <w:pPr>
        <w:spacing w:after="0"/>
        <w:jc w:val="left"/>
      </w:pPr>
    </w:p>
    <w:p w:rsidR="00F614EC" w:rsidRDefault="00561F44">
      <w:pPr>
        <w:spacing w:after="0"/>
        <w:jc w:val="left"/>
        <w:rPr>
          <w:sz w:val="20"/>
          <w:szCs w:val="20"/>
        </w:rPr>
      </w:pPr>
      <w:r>
        <w:rPr>
          <w:sz w:val="20"/>
          <w:szCs w:val="20"/>
        </w:rPr>
        <w:t>podľa zákona č. 343/2015 Z. z. o verejnom obstarávaní a o zmene a doplnení niektorých zákonov v znení neskorších predpisov (ďalej len „ZVO“) a podľa Súťažného poriadku Slovenskej komory architektov</w:t>
      </w:r>
    </w:p>
    <w:p w:rsidR="00F614EC" w:rsidRDefault="00F614EC">
      <w:pPr>
        <w:spacing w:after="0"/>
        <w:jc w:val="left"/>
        <w:rPr>
          <w:sz w:val="22"/>
          <w:szCs w:val="22"/>
        </w:rPr>
      </w:pPr>
    </w:p>
    <w:p w:rsidR="00F614EC" w:rsidRDefault="00F614EC">
      <w:pPr>
        <w:spacing w:after="0"/>
        <w:jc w:val="left"/>
        <w:rPr>
          <w:sz w:val="22"/>
          <w:szCs w:val="22"/>
        </w:rPr>
      </w:pPr>
    </w:p>
    <w:p w:rsidR="00F614EC" w:rsidRDefault="00561F44">
      <w:pPr>
        <w:spacing w:after="0"/>
        <w:jc w:val="left"/>
        <w:rPr>
          <w:color w:val="000000"/>
          <w:sz w:val="20"/>
          <w:szCs w:val="20"/>
        </w:rPr>
      </w:pPr>
      <w:r>
        <w:rPr>
          <w:color w:val="000000"/>
          <w:sz w:val="20"/>
          <w:szCs w:val="20"/>
        </w:rPr>
        <w:t xml:space="preserve">Za vyhlasovateľa </w:t>
      </w:r>
      <w:r>
        <w:rPr>
          <w:color w:val="000000"/>
          <w:sz w:val="20"/>
          <w:szCs w:val="20"/>
          <w:highlight w:val="yellow"/>
        </w:rPr>
        <w:t>napr. Mesto / Obec</w:t>
      </w:r>
      <w:r>
        <w:rPr>
          <w:color w:val="000000"/>
          <w:sz w:val="20"/>
          <w:szCs w:val="20"/>
        </w:rPr>
        <w:t xml:space="preserve"> </w:t>
      </w:r>
    </w:p>
    <w:p w:rsidR="00F614EC" w:rsidRDefault="00F614EC">
      <w:pPr>
        <w:spacing w:after="0"/>
        <w:jc w:val="left"/>
        <w:rPr>
          <w:color w:val="000000"/>
          <w:sz w:val="20"/>
          <w:szCs w:val="20"/>
        </w:rPr>
      </w:pPr>
    </w:p>
    <w:p w:rsidR="00F614EC" w:rsidRDefault="00561F44">
      <w:pPr>
        <w:spacing w:after="0"/>
        <w:jc w:val="left"/>
        <w:rPr>
          <w:color w:val="000000"/>
          <w:sz w:val="20"/>
          <w:szCs w:val="20"/>
          <w:highlight w:val="yellow"/>
        </w:rPr>
      </w:pPr>
      <w:r>
        <w:rPr>
          <w:color w:val="000000"/>
          <w:sz w:val="20"/>
          <w:szCs w:val="20"/>
          <w:highlight w:val="yellow"/>
        </w:rPr>
        <w:t>Meno Priezvisko</w:t>
      </w:r>
    </w:p>
    <w:p w:rsidR="00F614EC" w:rsidRDefault="00561F44">
      <w:pPr>
        <w:spacing w:after="0"/>
        <w:jc w:val="left"/>
        <w:rPr>
          <w:color w:val="000000"/>
          <w:sz w:val="20"/>
          <w:szCs w:val="20"/>
        </w:rPr>
      </w:pPr>
      <w:r>
        <w:rPr>
          <w:color w:val="000000"/>
          <w:sz w:val="20"/>
          <w:szCs w:val="20"/>
          <w:highlight w:val="yellow"/>
        </w:rPr>
        <w:t>napr. primátor/starosta/</w:t>
      </w:r>
      <w:r>
        <w:rPr>
          <w:sz w:val="20"/>
          <w:szCs w:val="20"/>
          <w:highlight w:val="yellow"/>
        </w:rPr>
        <w:t>…</w:t>
      </w:r>
    </w:p>
    <w:p w:rsidR="00F614EC" w:rsidRDefault="00F614EC">
      <w:pPr>
        <w:spacing w:after="0"/>
        <w:jc w:val="left"/>
        <w:rPr>
          <w:sz w:val="20"/>
          <w:szCs w:val="20"/>
        </w:rPr>
      </w:pPr>
    </w:p>
    <w:p w:rsidR="00F614EC" w:rsidRDefault="00F614EC">
      <w:pPr>
        <w:spacing w:after="0"/>
        <w:jc w:val="left"/>
        <w:rPr>
          <w:sz w:val="20"/>
          <w:szCs w:val="20"/>
        </w:rPr>
      </w:pPr>
    </w:p>
    <w:p w:rsidR="00F614EC" w:rsidRDefault="00561F44">
      <w:pPr>
        <w:spacing w:after="0"/>
        <w:jc w:val="left"/>
        <w:rPr>
          <w:color w:val="000000"/>
          <w:sz w:val="20"/>
          <w:szCs w:val="20"/>
          <w:highlight w:val="yellow"/>
        </w:rPr>
      </w:pPr>
      <w:r>
        <w:rPr>
          <w:color w:val="000000"/>
          <w:sz w:val="20"/>
          <w:szCs w:val="20"/>
        </w:rPr>
        <w:t xml:space="preserve">Spracovateľ súťažných podkladov – </w:t>
      </w:r>
      <w:r>
        <w:rPr>
          <w:color w:val="000000"/>
          <w:sz w:val="20"/>
          <w:szCs w:val="20"/>
          <w:highlight w:val="yellow"/>
        </w:rPr>
        <w:t xml:space="preserve">napr. referát investícií </w:t>
      </w:r>
    </w:p>
    <w:p w:rsidR="00F614EC" w:rsidRDefault="00F614EC">
      <w:pPr>
        <w:spacing w:after="0"/>
        <w:jc w:val="left"/>
        <w:rPr>
          <w:color w:val="000000"/>
          <w:sz w:val="20"/>
          <w:szCs w:val="20"/>
          <w:highlight w:val="yellow"/>
        </w:rPr>
      </w:pPr>
    </w:p>
    <w:p w:rsidR="00F614EC" w:rsidRDefault="00561F44">
      <w:pPr>
        <w:spacing w:after="0"/>
        <w:jc w:val="left"/>
        <w:rPr>
          <w:color w:val="000000"/>
          <w:sz w:val="20"/>
          <w:szCs w:val="20"/>
          <w:highlight w:val="yellow"/>
        </w:rPr>
      </w:pPr>
      <w:r>
        <w:rPr>
          <w:color w:val="000000"/>
          <w:sz w:val="20"/>
          <w:szCs w:val="20"/>
          <w:highlight w:val="yellow"/>
        </w:rPr>
        <w:t>Meno Priezvisko</w:t>
      </w:r>
    </w:p>
    <w:p w:rsidR="00F614EC" w:rsidRDefault="00561F44">
      <w:pPr>
        <w:spacing w:after="0"/>
        <w:jc w:val="left"/>
        <w:rPr>
          <w:color w:val="000000"/>
          <w:sz w:val="20"/>
          <w:szCs w:val="20"/>
        </w:rPr>
      </w:pPr>
      <w:r>
        <w:rPr>
          <w:color w:val="000000"/>
          <w:sz w:val="20"/>
          <w:szCs w:val="20"/>
          <w:highlight w:val="yellow"/>
        </w:rPr>
        <w:t>napr. vedúci/referent/</w:t>
      </w:r>
      <w:r>
        <w:rPr>
          <w:sz w:val="20"/>
          <w:szCs w:val="20"/>
          <w:highlight w:val="yellow"/>
        </w:rPr>
        <w:t>…</w:t>
      </w:r>
    </w:p>
    <w:p w:rsidR="00F614EC" w:rsidRDefault="00561F44">
      <w:pPr>
        <w:spacing w:after="0"/>
        <w:jc w:val="left"/>
      </w:pPr>
      <w:r>
        <w:br w:type="page"/>
      </w:r>
    </w:p>
    <w:p w:rsidR="00F614EC" w:rsidRDefault="00561F44">
      <w:pPr>
        <w:keepNext/>
        <w:keepLines/>
        <w:spacing w:after="0" w:line="259" w:lineRule="auto"/>
        <w:jc w:val="left"/>
      </w:pPr>
      <w:bookmarkStart w:id="0" w:name="_heading=h.bpx7b2gpex05" w:colFirst="0" w:colLast="0"/>
      <w:bookmarkEnd w:id="0"/>
      <w:r>
        <w:lastRenderedPageBreak/>
        <w:t>Obsah informatívneho dokumentu</w:t>
      </w:r>
    </w:p>
    <w:p w:rsidR="00F614EC" w:rsidRDefault="00F614EC">
      <w:pPr>
        <w:jc w:val="left"/>
      </w:pPr>
    </w:p>
    <w:sdt>
      <w:sdtPr>
        <w:id w:val="-1217962139"/>
        <w:docPartObj>
          <w:docPartGallery w:val="Table of Contents"/>
          <w:docPartUnique/>
        </w:docPartObj>
      </w:sdtPr>
      <w:sdtContent>
        <w:p w:rsidR="00F614EC" w:rsidRDefault="00B3240C">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r>
            <w:fldChar w:fldCharType="begin"/>
          </w:r>
          <w:r w:rsidR="00561F44">
            <w:instrText xml:space="preserve"> TOC \h \u \z </w:instrText>
          </w:r>
          <w:r>
            <w:fldChar w:fldCharType="separate"/>
          </w:r>
          <w:r w:rsidR="00561F44">
            <w:rPr>
              <w:b/>
              <w:sz w:val="20"/>
              <w:szCs w:val="20"/>
            </w:rPr>
            <w:t>Č</w:t>
          </w:r>
          <w:hyperlink w:anchor="_heading=h.6ri74zx6advx">
            <w:r w:rsidR="00561F44">
              <w:rPr>
                <w:b/>
                <w:sz w:val="20"/>
                <w:szCs w:val="20"/>
              </w:rPr>
              <w:t>asť A</w:t>
            </w:r>
          </w:hyperlink>
          <w:hyperlink w:anchor="_heading=h.6ri74zx6advx">
            <w:r w:rsidR="00561F44">
              <w:rPr>
                <w:b/>
                <w:sz w:val="20"/>
                <w:szCs w:val="20"/>
              </w:rPr>
              <w:t>.</w:t>
            </w:r>
          </w:hyperlink>
          <w:hyperlink w:anchor="_heading=h.6ri74zx6advx">
            <w:r w:rsidR="00561F44">
              <w:rPr>
                <w:rFonts w:ascii="Calibri" w:eastAsia="Calibri" w:hAnsi="Calibri" w:cs="Calibri"/>
                <w:sz w:val="20"/>
                <w:szCs w:val="20"/>
              </w:rPr>
              <w:t xml:space="preserve"> - </w:t>
            </w:r>
          </w:hyperlink>
          <w:hyperlink w:anchor="_heading=h.6ri74zx6advx">
            <w:r w:rsidR="00561F44">
              <w:rPr>
                <w:b/>
                <w:sz w:val="20"/>
                <w:szCs w:val="20"/>
              </w:rPr>
              <w:t>Základné informácie o súťažnom dialógu</w:t>
            </w:r>
          </w:hyperlink>
          <w:hyperlink w:anchor="_heading=h.6ri74zx6advx">
            <w:r w:rsidR="00561F44">
              <w:rPr>
                <w:b/>
                <w:sz w:val="20"/>
                <w:szCs w:val="20"/>
              </w:rPr>
              <w:tab/>
            </w:r>
          </w:hyperlink>
          <w:r>
            <w:fldChar w:fldCharType="begin"/>
          </w:r>
          <w:r w:rsidR="00561F44">
            <w:instrText xml:space="preserve"> PAGEREF _heading=h.6ri74zx6advx \h </w:instrText>
          </w:r>
          <w:r>
            <w:fldChar w:fldCharType="separate"/>
          </w:r>
          <w:r w:rsidR="00561F44">
            <w:rPr>
              <w:b/>
              <w:sz w:val="20"/>
              <w:szCs w:val="20"/>
            </w:rPr>
            <w:t>3</w:t>
          </w:r>
          <w:r>
            <w:fldChar w:fldCharType="end"/>
          </w:r>
          <w:r w:rsidR="00561F44">
            <w:rPr>
              <w:rFonts w:ascii="Calibri" w:eastAsia="Calibri" w:hAnsi="Calibri" w:cs="Calibri"/>
              <w:sz w:val="20"/>
              <w:szCs w:val="20"/>
            </w:rPr>
            <w:br/>
          </w:r>
        </w:p>
        <w:p w:rsidR="00F614EC" w:rsidRDefault="00B3240C">
          <w:pPr>
            <w:pBdr>
              <w:top w:val="nil"/>
              <w:left w:val="nil"/>
              <w:bottom w:val="nil"/>
              <w:right w:val="nil"/>
              <w:between w:val="nil"/>
            </w:pBdr>
            <w:tabs>
              <w:tab w:val="left" w:pos="722"/>
              <w:tab w:val="right" w:pos="9060"/>
            </w:tabs>
            <w:spacing w:after="0"/>
            <w:ind w:left="630" w:hanging="630"/>
            <w:jc w:val="left"/>
            <w:rPr>
              <w:rFonts w:ascii="Calibri" w:eastAsia="Calibri" w:hAnsi="Calibri" w:cs="Calibri"/>
              <w:sz w:val="20"/>
              <w:szCs w:val="20"/>
            </w:rPr>
          </w:pPr>
          <w:hyperlink w:anchor="_heading=h.30j0zll">
            <w:r w:rsidR="00561F44">
              <w:rPr>
                <w:sz w:val="20"/>
                <w:szCs w:val="20"/>
              </w:rPr>
              <w:t>1</w:t>
            </w:r>
          </w:hyperlink>
          <w:hyperlink w:anchor="_heading=h.30j0zll">
            <w:r w:rsidR="00561F44">
              <w:rPr>
                <w:rFonts w:ascii="Calibri" w:eastAsia="Calibri" w:hAnsi="Calibri" w:cs="Calibri"/>
                <w:sz w:val="20"/>
                <w:szCs w:val="20"/>
              </w:rPr>
              <w:tab/>
            </w:r>
            <w:r w:rsidR="00561F44">
              <w:rPr>
                <w:rFonts w:ascii="Calibri" w:eastAsia="Calibri" w:hAnsi="Calibri" w:cs="Calibri"/>
                <w:sz w:val="20"/>
                <w:szCs w:val="20"/>
              </w:rPr>
              <w:tab/>
            </w:r>
          </w:hyperlink>
          <w:r>
            <w:fldChar w:fldCharType="begin"/>
          </w:r>
          <w:r w:rsidR="00561F44">
            <w:instrText xml:space="preserve"> PAGEREF _heading=h.30j0zll \h </w:instrText>
          </w:r>
          <w:r>
            <w:fldChar w:fldCharType="separate"/>
          </w:r>
          <w:r w:rsidR="00561F44">
            <w:rPr>
              <w:sz w:val="20"/>
              <w:szCs w:val="20"/>
            </w:rPr>
            <w:t>Identifikácia verejného obstarávateľa</w:t>
          </w:r>
          <w:r w:rsidR="00561F44">
            <w:rPr>
              <w:sz w:val="20"/>
              <w:szCs w:val="20"/>
            </w:rPr>
            <w:tab/>
            <w:t>3</w:t>
          </w:r>
          <w:r>
            <w:fldChar w:fldCharType="end"/>
          </w:r>
        </w:p>
        <w:p w:rsidR="00F614EC" w:rsidRDefault="00561F44">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r>
            <w:rPr>
              <w:sz w:val="20"/>
              <w:szCs w:val="20"/>
            </w:rPr>
            <w:t>2</w:t>
          </w:r>
          <w:hyperlink w:anchor="_heading=h.3znysh7">
            <w:r>
              <w:rPr>
                <w:rFonts w:ascii="Calibri" w:eastAsia="Calibri" w:hAnsi="Calibri" w:cs="Calibri"/>
                <w:sz w:val="20"/>
                <w:szCs w:val="20"/>
              </w:rPr>
              <w:tab/>
            </w:r>
            <w:r>
              <w:rPr>
                <w:rFonts w:ascii="Calibri" w:eastAsia="Calibri" w:hAnsi="Calibri" w:cs="Calibri"/>
                <w:sz w:val="20"/>
                <w:szCs w:val="20"/>
              </w:rPr>
              <w:tab/>
            </w:r>
          </w:hyperlink>
          <w:r w:rsidR="00B3240C">
            <w:fldChar w:fldCharType="begin"/>
          </w:r>
          <w:r>
            <w:instrText xml:space="preserve"> PAGEREF _heading=h.3znysh7 \h </w:instrText>
          </w:r>
          <w:r w:rsidR="00B3240C">
            <w:fldChar w:fldCharType="separate"/>
          </w:r>
          <w:r>
            <w:rPr>
              <w:sz w:val="20"/>
              <w:szCs w:val="20"/>
            </w:rPr>
            <w:t>Stručný opis predmetu zákazky</w:t>
          </w:r>
          <w:r>
            <w:rPr>
              <w:sz w:val="20"/>
              <w:szCs w:val="20"/>
            </w:rPr>
            <w:tab/>
            <w:t>4</w:t>
          </w:r>
          <w:r w:rsidR="00B3240C">
            <w:fldChar w:fldCharType="end"/>
          </w:r>
        </w:p>
        <w:p w:rsidR="00F614EC" w:rsidRDefault="00561F44">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r>
            <w:rPr>
              <w:sz w:val="20"/>
              <w:szCs w:val="20"/>
            </w:rPr>
            <w:t>3</w:t>
          </w:r>
          <w:hyperlink w:anchor="_heading=h.2et92p0">
            <w:r>
              <w:rPr>
                <w:rFonts w:ascii="Calibri" w:eastAsia="Calibri" w:hAnsi="Calibri" w:cs="Calibri"/>
                <w:sz w:val="20"/>
                <w:szCs w:val="20"/>
              </w:rPr>
              <w:tab/>
            </w:r>
            <w:r>
              <w:rPr>
                <w:rFonts w:ascii="Calibri" w:eastAsia="Calibri" w:hAnsi="Calibri" w:cs="Calibri"/>
                <w:sz w:val="20"/>
                <w:szCs w:val="20"/>
              </w:rPr>
              <w:tab/>
            </w:r>
          </w:hyperlink>
          <w:r w:rsidR="00B3240C">
            <w:fldChar w:fldCharType="begin"/>
          </w:r>
          <w:r>
            <w:instrText xml:space="preserve"> PAGEREF _heading=h.2et92p0 \h </w:instrText>
          </w:r>
          <w:r w:rsidR="00B3240C">
            <w:fldChar w:fldCharType="separate"/>
          </w:r>
          <w:r>
            <w:rPr>
              <w:sz w:val="20"/>
              <w:szCs w:val="20"/>
            </w:rPr>
            <w:t>Kódy CPV</w:t>
          </w:r>
          <w:r>
            <w:rPr>
              <w:sz w:val="20"/>
              <w:szCs w:val="20"/>
            </w:rPr>
            <w:tab/>
            <w:t>5</w:t>
          </w:r>
          <w:r w:rsidR="00B3240C">
            <w:fldChar w:fldCharType="end"/>
          </w:r>
        </w:p>
        <w:p w:rsidR="00F614EC" w:rsidRDefault="00561F44">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r>
            <w:rPr>
              <w:sz w:val="20"/>
              <w:szCs w:val="20"/>
            </w:rPr>
            <w:t>4</w:t>
          </w:r>
          <w:hyperlink w:anchor="_heading=h.pbhmjv6gx0z1">
            <w:r>
              <w:rPr>
                <w:rFonts w:ascii="Calibri" w:eastAsia="Calibri" w:hAnsi="Calibri" w:cs="Calibri"/>
                <w:sz w:val="20"/>
                <w:szCs w:val="20"/>
              </w:rPr>
              <w:tab/>
            </w:r>
            <w:r>
              <w:rPr>
                <w:rFonts w:ascii="Calibri" w:eastAsia="Calibri" w:hAnsi="Calibri" w:cs="Calibri"/>
                <w:sz w:val="20"/>
                <w:szCs w:val="20"/>
              </w:rPr>
              <w:tab/>
            </w:r>
          </w:hyperlink>
          <w:r w:rsidR="00B3240C">
            <w:fldChar w:fldCharType="begin"/>
          </w:r>
          <w:r>
            <w:instrText xml:space="preserve"> PAGEREF _heading=h.pbhmjv6gx0z1 \h </w:instrText>
          </w:r>
          <w:r w:rsidR="00B3240C">
            <w:fldChar w:fldCharType="separate"/>
          </w:r>
          <w:r>
            <w:rPr>
              <w:sz w:val="20"/>
              <w:szCs w:val="20"/>
            </w:rPr>
            <w:t>Predpokladaná investícia a hodnota zákazky</w:t>
          </w:r>
          <w:r>
            <w:rPr>
              <w:sz w:val="20"/>
              <w:szCs w:val="20"/>
            </w:rPr>
            <w:tab/>
            <w:t>6</w:t>
          </w:r>
          <w:r w:rsidR="00B3240C">
            <w:fldChar w:fldCharType="end"/>
          </w:r>
        </w:p>
        <w:p w:rsidR="00F614EC" w:rsidRDefault="00561F44">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r>
            <w:rPr>
              <w:sz w:val="20"/>
              <w:szCs w:val="20"/>
            </w:rPr>
            <w:t>5</w:t>
          </w:r>
          <w:hyperlink w:anchor="_heading=h.1t3h5sf">
            <w:r>
              <w:rPr>
                <w:rFonts w:ascii="Calibri" w:eastAsia="Calibri" w:hAnsi="Calibri" w:cs="Calibri"/>
                <w:sz w:val="20"/>
                <w:szCs w:val="20"/>
              </w:rPr>
              <w:tab/>
            </w:r>
            <w:r>
              <w:rPr>
                <w:rFonts w:ascii="Calibri" w:eastAsia="Calibri" w:hAnsi="Calibri" w:cs="Calibri"/>
                <w:sz w:val="20"/>
                <w:szCs w:val="20"/>
              </w:rPr>
              <w:tab/>
            </w:r>
          </w:hyperlink>
          <w:r w:rsidR="00B3240C">
            <w:fldChar w:fldCharType="begin"/>
          </w:r>
          <w:r>
            <w:instrText xml:space="preserve"> PAGEREF _heading=h.1t3h5sf \h </w:instrText>
          </w:r>
          <w:r w:rsidR="00B3240C">
            <w:fldChar w:fldCharType="separate"/>
          </w:r>
          <w:r>
            <w:rPr>
              <w:sz w:val="20"/>
              <w:szCs w:val="20"/>
            </w:rPr>
            <w:t>Úhrady spojené s účasťou v súťažnom dialógu a rozsah výstupov</w:t>
          </w:r>
          <w:r>
            <w:rPr>
              <w:sz w:val="20"/>
              <w:szCs w:val="20"/>
            </w:rPr>
            <w:tab/>
            <w:t>6</w:t>
          </w:r>
          <w:r w:rsidR="00B3240C">
            <w:fldChar w:fldCharType="end"/>
          </w:r>
        </w:p>
        <w:p w:rsidR="00F614EC" w:rsidRDefault="00561F44">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r>
            <w:rPr>
              <w:sz w:val="20"/>
              <w:szCs w:val="20"/>
            </w:rPr>
            <w:t>6</w:t>
          </w:r>
          <w:hyperlink w:anchor="_heading=h.4d34og8">
            <w:r>
              <w:rPr>
                <w:rFonts w:ascii="Calibri" w:eastAsia="Calibri" w:hAnsi="Calibri" w:cs="Calibri"/>
                <w:sz w:val="20"/>
                <w:szCs w:val="20"/>
              </w:rPr>
              <w:tab/>
            </w:r>
            <w:r>
              <w:rPr>
                <w:rFonts w:ascii="Calibri" w:eastAsia="Calibri" w:hAnsi="Calibri" w:cs="Calibri"/>
                <w:sz w:val="20"/>
                <w:szCs w:val="20"/>
              </w:rPr>
              <w:tab/>
            </w:r>
          </w:hyperlink>
          <w:r w:rsidR="00B3240C">
            <w:fldChar w:fldCharType="begin"/>
          </w:r>
          <w:r>
            <w:instrText xml:space="preserve"> PAGEREF _heading=h.4d34og8 \h </w:instrText>
          </w:r>
          <w:r w:rsidR="00B3240C">
            <w:fldChar w:fldCharType="separate"/>
          </w:r>
          <w:r>
            <w:rPr>
              <w:sz w:val="20"/>
              <w:szCs w:val="20"/>
            </w:rPr>
            <w:t>Predpokladaný časový rozvrh súťažného dialógu</w:t>
          </w:r>
          <w:r>
            <w:rPr>
              <w:sz w:val="20"/>
              <w:szCs w:val="20"/>
            </w:rPr>
            <w:tab/>
            <w:t>7</w:t>
          </w:r>
          <w:r w:rsidR="00B3240C">
            <w:fldChar w:fldCharType="end"/>
          </w:r>
        </w:p>
        <w:p w:rsidR="00F614EC" w:rsidRDefault="00561F44">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r>
            <w:rPr>
              <w:sz w:val="20"/>
              <w:szCs w:val="20"/>
            </w:rPr>
            <w:t>7</w:t>
          </w:r>
          <w:hyperlink w:anchor="_heading=h.2xweq1jasny5">
            <w:r>
              <w:rPr>
                <w:rFonts w:ascii="Calibri" w:eastAsia="Calibri" w:hAnsi="Calibri" w:cs="Calibri"/>
                <w:sz w:val="20"/>
                <w:szCs w:val="20"/>
              </w:rPr>
              <w:tab/>
            </w:r>
            <w:r>
              <w:rPr>
                <w:rFonts w:ascii="Calibri" w:eastAsia="Calibri" w:hAnsi="Calibri" w:cs="Calibri"/>
                <w:sz w:val="20"/>
                <w:szCs w:val="20"/>
              </w:rPr>
              <w:tab/>
            </w:r>
          </w:hyperlink>
          <w:r w:rsidR="00B3240C">
            <w:fldChar w:fldCharType="begin"/>
          </w:r>
          <w:r>
            <w:instrText xml:space="preserve"> PAGEREF _heading=h.2xweq1jasny5 \h </w:instrText>
          </w:r>
          <w:r w:rsidR="00B3240C">
            <w:fldChar w:fldCharType="separate"/>
          </w:r>
          <w:r>
            <w:rPr>
              <w:sz w:val="20"/>
              <w:szCs w:val="20"/>
            </w:rPr>
            <w:t>Kritériá na hodnotenie ponúk</w:t>
          </w:r>
          <w:r>
            <w:rPr>
              <w:sz w:val="20"/>
              <w:szCs w:val="20"/>
            </w:rPr>
            <w:tab/>
            <w:t>7</w:t>
          </w:r>
          <w:r w:rsidR="00B3240C">
            <w:fldChar w:fldCharType="end"/>
          </w:r>
        </w:p>
        <w:p w:rsidR="00F614EC" w:rsidRDefault="00561F44">
          <w:pPr>
            <w:pBdr>
              <w:top w:val="nil"/>
              <w:left w:val="nil"/>
              <w:bottom w:val="nil"/>
              <w:right w:val="nil"/>
              <w:between w:val="nil"/>
            </w:pBdr>
            <w:tabs>
              <w:tab w:val="left" w:pos="722"/>
              <w:tab w:val="right" w:pos="9060"/>
            </w:tabs>
            <w:spacing w:after="0"/>
            <w:ind w:left="405" w:hanging="405"/>
            <w:jc w:val="left"/>
            <w:rPr>
              <w:rFonts w:ascii="Calibri" w:eastAsia="Calibri" w:hAnsi="Calibri" w:cs="Calibri"/>
              <w:sz w:val="20"/>
              <w:szCs w:val="20"/>
            </w:rPr>
          </w:pPr>
          <w:r>
            <w:rPr>
              <w:sz w:val="20"/>
              <w:szCs w:val="20"/>
            </w:rPr>
            <w:t>7.</w:t>
          </w:r>
          <w:hyperlink w:anchor="_heading=h.4z4xsj115mxb">
            <w:r>
              <w:rPr>
                <w:sz w:val="20"/>
                <w:szCs w:val="20"/>
              </w:rPr>
              <w:t>1</w:t>
            </w:r>
          </w:hyperlink>
          <w:hyperlink w:anchor="_heading=h.4z4xsj115mxb">
            <w:r>
              <w:rPr>
                <w:rFonts w:ascii="Calibri" w:eastAsia="Calibri" w:hAnsi="Calibri" w:cs="Calibri"/>
                <w:sz w:val="20"/>
                <w:szCs w:val="20"/>
              </w:rPr>
              <w:tab/>
            </w:r>
            <w:r>
              <w:rPr>
                <w:rFonts w:ascii="Calibri" w:eastAsia="Calibri" w:hAnsi="Calibri" w:cs="Calibri"/>
                <w:sz w:val="20"/>
                <w:szCs w:val="20"/>
              </w:rPr>
              <w:tab/>
            </w:r>
          </w:hyperlink>
          <w:r w:rsidR="00B3240C">
            <w:fldChar w:fldCharType="begin"/>
          </w:r>
          <w:r>
            <w:instrText xml:space="preserve"> PAGEREF _heading=h.4z4xsj115mxb \h </w:instrText>
          </w:r>
          <w:r w:rsidR="00B3240C">
            <w:fldChar w:fldCharType="separate"/>
          </w:r>
          <w:r>
            <w:rPr>
              <w:sz w:val="20"/>
              <w:szCs w:val="20"/>
            </w:rPr>
            <w:t>Kritériá kvality</w:t>
          </w:r>
          <w:r>
            <w:rPr>
              <w:sz w:val="20"/>
              <w:szCs w:val="20"/>
            </w:rPr>
            <w:tab/>
            <w:t>8</w:t>
          </w:r>
          <w:r w:rsidR="00B3240C">
            <w:fldChar w:fldCharType="end"/>
          </w:r>
        </w:p>
        <w:p w:rsidR="00F614EC" w:rsidRDefault="00561F44">
          <w:pPr>
            <w:pBdr>
              <w:top w:val="nil"/>
              <w:left w:val="nil"/>
              <w:bottom w:val="nil"/>
              <w:right w:val="nil"/>
              <w:between w:val="nil"/>
            </w:pBdr>
            <w:tabs>
              <w:tab w:val="left" w:pos="722"/>
              <w:tab w:val="right" w:pos="9060"/>
            </w:tabs>
            <w:spacing w:after="0"/>
            <w:ind w:left="405" w:hanging="405"/>
            <w:jc w:val="left"/>
            <w:rPr>
              <w:rFonts w:ascii="Calibri" w:eastAsia="Calibri" w:hAnsi="Calibri" w:cs="Calibri"/>
              <w:sz w:val="20"/>
              <w:szCs w:val="20"/>
            </w:rPr>
          </w:pPr>
          <w:r>
            <w:rPr>
              <w:sz w:val="20"/>
              <w:szCs w:val="20"/>
            </w:rPr>
            <w:t>7</w:t>
          </w:r>
          <w:hyperlink w:anchor="_heading=h.3rdcrjn">
            <w:r>
              <w:rPr>
                <w:sz w:val="20"/>
                <w:szCs w:val="20"/>
              </w:rPr>
              <w:t>.2</w:t>
            </w:r>
          </w:hyperlink>
          <w:hyperlink w:anchor="_heading=h.3rdcrjn">
            <w:r>
              <w:rPr>
                <w:rFonts w:ascii="Calibri" w:eastAsia="Calibri" w:hAnsi="Calibri" w:cs="Calibri"/>
                <w:sz w:val="20"/>
                <w:szCs w:val="20"/>
              </w:rPr>
              <w:tab/>
            </w:r>
            <w:r>
              <w:rPr>
                <w:rFonts w:ascii="Calibri" w:eastAsia="Calibri" w:hAnsi="Calibri" w:cs="Calibri"/>
                <w:sz w:val="20"/>
                <w:szCs w:val="20"/>
              </w:rPr>
              <w:tab/>
            </w:r>
          </w:hyperlink>
          <w:r w:rsidR="00B3240C">
            <w:fldChar w:fldCharType="begin"/>
          </w:r>
          <w:r>
            <w:instrText xml:space="preserve"> PAGEREF _heading=h.3rdcrjn \h </w:instrText>
          </w:r>
          <w:r w:rsidR="00B3240C">
            <w:fldChar w:fldCharType="separate"/>
          </w:r>
          <w:r>
            <w:rPr>
              <w:sz w:val="20"/>
              <w:szCs w:val="20"/>
            </w:rPr>
            <w:t>Kritérium cena</w:t>
          </w:r>
          <w:r>
            <w:rPr>
              <w:sz w:val="20"/>
              <w:szCs w:val="20"/>
            </w:rPr>
            <w:tab/>
            <w:t>9</w:t>
          </w:r>
          <w:r w:rsidR="00B3240C">
            <w:fldChar w:fldCharType="end"/>
          </w:r>
        </w:p>
        <w:p w:rsidR="00F614EC" w:rsidRDefault="00561F44">
          <w:pPr>
            <w:pBdr>
              <w:top w:val="nil"/>
              <w:left w:val="nil"/>
              <w:bottom w:val="nil"/>
              <w:right w:val="nil"/>
              <w:between w:val="nil"/>
            </w:pBdr>
            <w:tabs>
              <w:tab w:val="left" w:pos="722"/>
              <w:tab w:val="right" w:pos="9060"/>
            </w:tabs>
            <w:spacing w:after="0"/>
            <w:ind w:left="405" w:hanging="405"/>
            <w:jc w:val="left"/>
            <w:rPr>
              <w:rFonts w:ascii="Calibri" w:eastAsia="Calibri" w:hAnsi="Calibri" w:cs="Calibri"/>
              <w:sz w:val="20"/>
              <w:szCs w:val="20"/>
            </w:rPr>
          </w:pPr>
          <w:r>
            <w:rPr>
              <w:sz w:val="20"/>
              <w:szCs w:val="20"/>
            </w:rPr>
            <w:t>8</w:t>
          </w:r>
          <w:hyperlink w:anchor="_heading=h.26in1rg">
            <w:r>
              <w:rPr>
                <w:rFonts w:ascii="Calibri" w:eastAsia="Calibri" w:hAnsi="Calibri" w:cs="Calibri"/>
                <w:sz w:val="20"/>
                <w:szCs w:val="20"/>
              </w:rPr>
              <w:tab/>
            </w:r>
          </w:hyperlink>
          <w:r w:rsidR="00B3240C">
            <w:fldChar w:fldCharType="begin"/>
          </w:r>
          <w:r>
            <w:instrText xml:space="preserve"> PAGEREF _heading=h.26in1rg \h </w:instrText>
          </w:r>
          <w:r w:rsidR="00B3240C">
            <w:fldChar w:fldCharType="separate"/>
          </w:r>
          <w:r>
            <w:rPr>
              <w:rFonts w:ascii="Calibri" w:eastAsia="Calibri" w:hAnsi="Calibri" w:cs="Calibri"/>
              <w:sz w:val="20"/>
              <w:szCs w:val="20"/>
            </w:rPr>
            <w:tab/>
          </w:r>
          <w:r>
            <w:rPr>
              <w:sz w:val="20"/>
              <w:szCs w:val="20"/>
            </w:rPr>
            <w:t>Komunikácia</w:t>
          </w:r>
          <w:r>
            <w:rPr>
              <w:sz w:val="20"/>
              <w:szCs w:val="20"/>
            </w:rPr>
            <w:tab/>
            <w:t>9</w:t>
          </w:r>
          <w:r w:rsidR="00B3240C">
            <w:fldChar w:fldCharType="end"/>
          </w:r>
        </w:p>
        <w:p w:rsidR="00F614EC" w:rsidRDefault="00561F44">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r>
            <w:rPr>
              <w:rFonts w:ascii="Calibri" w:eastAsia="Calibri" w:hAnsi="Calibri" w:cs="Calibri"/>
              <w:sz w:val="20"/>
              <w:szCs w:val="20"/>
            </w:rPr>
            <w:br/>
          </w:r>
          <w:r>
            <w:rPr>
              <w:b/>
              <w:sz w:val="20"/>
              <w:szCs w:val="20"/>
            </w:rPr>
            <w:t>Č</w:t>
          </w:r>
          <w:hyperlink w:anchor="_heading=h.gjdgxs">
            <w:r>
              <w:rPr>
                <w:b/>
                <w:sz w:val="20"/>
                <w:szCs w:val="20"/>
              </w:rPr>
              <w:t>asť</w:t>
            </w:r>
          </w:hyperlink>
          <w:hyperlink w:anchor="_heading=h.35nkun2">
            <w:r>
              <w:rPr>
                <w:b/>
                <w:sz w:val="20"/>
                <w:szCs w:val="20"/>
              </w:rPr>
              <w:t xml:space="preserve"> B.</w:t>
            </w:r>
          </w:hyperlink>
          <w:hyperlink w:anchor="_heading=h.gjdgxs">
            <w:r>
              <w:rPr>
                <w:rFonts w:ascii="Calibri" w:eastAsia="Calibri" w:hAnsi="Calibri" w:cs="Calibri"/>
                <w:sz w:val="20"/>
                <w:szCs w:val="20"/>
              </w:rPr>
              <w:t xml:space="preserve"> - </w:t>
            </w:r>
          </w:hyperlink>
          <w:hyperlink w:anchor="_heading=h.ehohjg8r5goh">
            <w:r>
              <w:rPr>
                <w:b/>
                <w:sz w:val="20"/>
                <w:szCs w:val="20"/>
              </w:rPr>
              <w:t>Priebeh súťažného dialógu</w:t>
            </w:r>
            <w:r>
              <w:rPr>
                <w:b/>
                <w:sz w:val="20"/>
                <w:szCs w:val="20"/>
              </w:rPr>
              <w:tab/>
              <w:t>10</w:t>
            </w:r>
          </w:hyperlink>
        </w:p>
        <w:p w:rsidR="00F614EC" w:rsidRDefault="00F614EC">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p>
        <w:p w:rsidR="00F614EC" w:rsidRDefault="00B3240C">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hyperlink w:anchor="_heading=h.1ksv4uv">
            <w:r w:rsidR="00561F44">
              <w:rPr>
                <w:sz w:val="20"/>
                <w:szCs w:val="20"/>
              </w:rPr>
              <w:t>1</w:t>
            </w:r>
          </w:hyperlink>
          <w:hyperlink w:anchor="_heading=h.1ksv4uv">
            <w:r w:rsidR="00561F44">
              <w:rPr>
                <w:rFonts w:ascii="Calibri" w:eastAsia="Calibri" w:hAnsi="Calibri" w:cs="Calibri"/>
                <w:sz w:val="20"/>
                <w:szCs w:val="20"/>
              </w:rPr>
              <w:tab/>
            </w:r>
            <w:r w:rsidR="00561F44">
              <w:rPr>
                <w:rFonts w:ascii="Calibri" w:eastAsia="Calibri" w:hAnsi="Calibri" w:cs="Calibri"/>
                <w:sz w:val="20"/>
                <w:szCs w:val="20"/>
              </w:rPr>
              <w:tab/>
            </w:r>
          </w:hyperlink>
          <w:r>
            <w:fldChar w:fldCharType="begin"/>
          </w:r>
          <w:r w:rsidR="00561F44">
            <w:instrText xml:space="preserve"> PAGEREF _heading=h.1ksv4uv \h </w:instrText>
          </w:r>
          <w:r>
            <w:fldChar w:fldCharType="separate"/>
          </w:r>
          <w:r w:rsidR="00561F44">
            <w:rPr>
              <w:sz w:val="20"/>
              <w:szCs w:val="20"/>
            </w:rPr>
            <w:t>Fáza č.1 - Žiadosť o účasť</w:t>
          </w:r>
          <w:r w:rsidR="00561F44">
            <w:rPr>
              <w:sz w:val="20"/>
              <w:szCs w:val="20"/>
            </w:rPr>
            <w:tab/>
            <w:t>10</w:t>
          </w:r>
          <w:r>
            <w:fldChar w:fldCharType="end"/>
          </w:r>
        </w:p>
        <w:p w:rsidR="00F614EC" w:rsidRDefault="00B3240C">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44sinio">
            <w:r w:rsidR="00561F44">
              <w:rPr>
                <w:sz w:val="20"/>
                <w:szCs w:val="20"/>
              </w:rPr>
              <w:t>1.1</w:t>
            </w:r>
          </w:hyperlink>
          <w:hyperlink w:anchor="_heading=h.44sinio">
            <w:r w:rsidR="00561F44">
              <w:rPr>
                <w:rFonts w:ascii="Calibri" w:eastAsia="Calibri" w:hAnsi="Calibri" w:cs="Calibri"/>
                <w:sz w:val="20"/>
                <w:szCs w:val="20"/>
              </w:rPr>
              <w:tab/>
            </w:r>
          </w:hyperlink>
          <w:r>
            <w:fldChar w:fldCharType="begin"/>
          </w:r>
          <w:r w:rsidR="00561F44">
            <w:instrText xml:space="preserve"> PAGEREF _heading=h.44sinio \h </w:instrText>
          </w:r>
          <w:r>
            <w:fldChar w:fldCharType="separate"/>
          </w:r>
          <w:r w:rsidR="00561F44">
            <w:rPr>
              <w:sz w:val="20"/>
              <w:szCs w:val="20"/>
            </w:rPr>
            <w:t>Všeobecné informácie</w:t>
          </w:r>
          <w:r w:rsidR="00561F44">
            <w:rPr>
              <w:sz w:val="20"/>
              <w:szCs w:val="20"/>
            </w:rPr>
            <w:tab/>
            <w:t>10</w:t>
          </w:r>
          <w:r>
            <w:fldChar w:fldCharType="end"/>
          </w:r>
        </w:p>
        <w:p w:rsidR="00F614EC" w:rsidRDefault="00B3240C">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2jxsxqh">
            <w:r w:rsidR="00561F44">
              <w:rPr>
                <w:sz w:val="20"/>
                <w:szCs w:val="20"/>
              </w:rPr>
              <w:t>1.2</w:t>
            </w:r>
          </w:hyperlink>
          <w:hyperlink w:anchor="_heading=h.2jxsxqh">
            <w:r w:rsidR="00561F44">
              <w:rPr>
                <w:rFonts w:ascii="Calibri" w:eastAsia="Calibri" w:hAnsi="Calibri" w:cs="Calibri"/>
                <w:sz w:val="20"/>
                <w:szCs w:val="20"/>
              </w:rPr>
              <w:tab/>
            </w:r>
          </w:hyperlink>
          <w:r>
            <w:fldChar w:fldCharType="begin"/>
          </w:r>
          <w:r w:rsidR="00561F44">
            <w:instrText xml:space="preserve"> PAGEREF _heading=h.2jxsxqh \h </w:instrText>
          </w:r>
          <w:r>
            <w:fldChar w:fldCharType="separate"/>
          </w:r>
          <w:r w:rsidR="00561F44">
            <w:rPr>
              <w:sz w:val="20"/>
              <w:szCs w:val="20"/>
            </w:rPr>
            <w:t>Obsah žiadosti o účasť a spôsob jej predloženia</w:t>
          </w:r>
          <w:r w:rsidR="00561F44">
            <w:rPr>
              <w:sz w:val="20"/>
              <w:szCs w:val="20"/>
            </w:rPr>
            <w:tab/>
            <w:t>10</w:t>
          </w:r>
          <w:r>
            <w:fldChar w:fldCharType="end"/>
          </w:r>
        </w:p>
        <w:p w:rsidR="00F614EC" w:rsidRDefault="00B3240C">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z337ya">
            <w:r w:rsidR="00561F44">
              <w:rPr>
                <w:sz w:val="20"/>
                <w:szCs w:val="20"/>
              </w:rPr>
              <w:t>1.3</w:t>
            </w:r>
          </w:hyperlink>
          <w:hyperlink w:anchor="_heading=h.z337ya">
            <w:r w:rsidR="00561F44">
              <w:rPr>
                <w:rFonts w:ascii="Calibri" w:eastAsia="Calibri" w:hAnsi="Calibri" w:cs="Calibri"/>
                <w:sz w:val="20"/>
                <w:szCs w:val="20"/>
              </w:rPr>
              <w:tab/>
            </w:r>
          </w:hyperlink>
          <w:r>
            <w:fldChar w:fldCharType="begin"/>
          </w:r>
          <w:r w:rsidR="00561F44">
            <w:instrText xml:space="preserve"> PAGEREF _heading=h.z337ya \h </w:instrText>
          </w:r>
          <w:r>
            <w:fldChar w:fldCharType="separate"/>
          </w:r>
          <w:r w:rsidR="00561F44">
            <w:rPr>
              <w:sz w:val="20"/>
              <w:szCs w:val="20"/>
            </w:rPr>
            <w:t>Podmienky účasti týkajúce sa osobného postavenia</w:t>
          </w:r>
          <w:r w:rsidR="00561F44">
            <w:rPr>
              <w:sz w:val="20"/>
              <w:szCs w:val="20"/>
            </w:rPr>
            <w:tab/>
            <w:t>11</w:t>
          </w:r>
          <w:r>
            <w:fldChar w:fldCharType="end"/>
          </w:r>
        </w:p>
        <w:p w:rsidR="00F614EC" w:rsidRDefault="00B3240C">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3j2qqm3">
            <w:r w:rsidR="00561F44">
              <w:rPr>
                <w:sz w:val="20"/>
                <w:szCs w:val="20"/>
              </w:rPr>
              <w:t>1.4</w:t>
            </w:r>
          </w:hyperlink>
          <w:hyperlink w:anchor="_heading=h.3j2qqm3">
            <w:r w:rsidR="00561F44">
              <w:rPr>
                <w:rFonts w:ascii="Calibri" w:eastAsia="Calibri" w:hAnsi="Calibri" w:cs="Calibri"/>
                <w:sz w:val="20"/>
                <w:szCs w:val="20"/>
              </w:rPr>
              <w:tab/>
            </w:r>
          </w:hyperlink>
          <w:r>
            <w:fldChar w:fldCharType="begin"/>
          </w:r>
          <w:r w:rsidR="00561F44">
            <w:instrText xml:space="preserve"> PAGEREF _heading=h.3j2qqm3 \h </w:instrText>
          </w:r>
          <w:r>
            <w:fldChar w:fldCharType="separate"/>
          </w:r>
          <w:r w:rsidR="00561F44">
            <w:rPr>
              <w:sz w:val="20"/>
              <w:szCs w:val="20"/>
            </w:rPr>
            <w:t>Podmienky účasti týkajúce sa technickej alebo odbornej spôsobilosti</w:t>
          </w:r>
          <w:r w:rsidR="00561F44">
            <w:rPr>
              <w:sz w:val="20"/>
              <w:szCs w:val="20"/>
            </w:rPr>
            <w:tab/>
            <w:t>13</w:t>
          </w:r>
          <w:r>
            <w:fldChar w:fldCharType="end"/>
          </w:r>
        </w:p>
        <w:p w:rsidR="00F614EC" w:rsidRDefault="00B3240C">
          <w:pPr>
            <w:pBdr>
              <w:top w:val="nil"/>
              <w:left w:val="nil"/>
              <w:bottom w:val="nil"/>
              <w:right w:val="nil"/>
              <w:between w:val="nil"/>
            </w:pBdr>
            <w:tabs>
              <w:tab w:val="left" w:pos="722"/>
              <w:tab w:val="right" w:pos="9060"/>
            </w:tabs>
            <w:spacing w:after="0"/>
            <w:ind w:left="960" w:hanging="960"/>
            <w:jc w:val="left"/>
            <w:rPr>
              <w:rFonts w:ascii="Calibri" w:eastAsia="Calibri" w:hAnsi="Calibri" w:cs="Calibri"/>
              <w:sz w:val="20"/>
              <w:szCs w:val="20"/>
            </w:rPr>
          </w:pPr>
          <w:hyperlink w:anchor="_heading=h.1y810tw">
            <w:r w:rsidR="00561F44">
              <w:rPr>
                <w:sz w:val="20"/>
                <w:szCs w:val="20"/>
              </w:rPr>
              <w:t>1.4.1</w:t>
            </w:r>
          </w:hyperlink>
          <w:hyperlink w:anchor="_heading=h.1y810tw">
            <w:r w:rsidR="00561F44">
              <w:rPr>
                <w:rFonts w:ascii="Calibri" w:eastAsia="Calibri" w:hAnsi="Calibri" w:cs="Calibri"/>
                <w:sz w:val="20"/>
                <w:szCs w:val="20"/>
              </w:rPr>
              <w:tab/>
            </w:r>
          </w:hyperlink>
          <w:r>
            <w:fldChar w:fldCharType="begin"/>
          </w:r>
          <w:r w:rsidR="00561F44">
            <w:instrText xml:space="preserve"> PAGEREF _heading=h.1y810tw \h </w:instrText>
          </w:r>
          <w:r>
            <w:fldChar w:fldCharType="separate"/>
          </w:r>
          <w:r w:rsidR="00561F44">
            <w:rPr>
              <w:sz w:val="20"/>
              <w:szCs w:val="20"/>
            </w:rPr>
            <w:t>Podmienka na veľkosť zrealizovaného projektu</w:t>
          </w:r>
          <w:r w:rsidR="00561F44">
            <w:rPr>
              <w:sz w:val="20"/>
              <w:szCs w:val="20"/>
            </w:rPr>
            <w:tab/>
            <w:t>13</w:t>
          </w:r>
          <w:r>
            <w:fldChar w:fldCharType="end"/>
          </w:r>
        </w:p>
        <w:p w:rsidR="00F614EC" w:rsidRDefault="00B3240C">
          <w:pPr>
            <w:pBdr>
              <w:top w:val="nil"/>
              <w:left w:val="nil"/>
              <w:bottom w:val="nil"/>
              <w:right w:val="nil"/>
              <w:between w:val="nil"/>
            </w:pBdr>
            <w:tabs>
              <w:tab w:val="left" w:pos="722"/>
              <w:tab w:val="right" w:pos="9060"/>
            </w:tabs>
            <w:spacing w:after="0"/>
            <w:ind w:left="960" w:hanging="960"/>
            <w:jc w:val="left"/>
            <w:rPr>
              <w:rFonts w:ascii="Calibri" w:eastAsia="Calibri" w:hAnsi="Calibri" w:cs="Calibri"/>
              <w:sz w:val="20"/>
              <w:szCs w:val="20"/>
            </w:rPr>
          </w:pPr>
          <w:hyperlink w:anchor="_heading=h.4i7ojhp">
            <w:r w:rsidR="00561F44">
              <w:rPr>
                <w:sz w:val="20"/>
                <w:szCs w:val="20"/>
              </w:rPr>
              <w:t>1.4.2</w:t>
            </w:r>
          </w:hyperlink>
          <w:hyperlink w:anchor="_heading=h.4i7ojhp">
            <w:r w:rsidR="00561F44">
              <w:rPr>
                <w:rFonts w:ascii="Calibri" w:eastAsia="Calibri" w:hAnsi="Calibri" w:cs="Calibri"/>
                <w:sz w:val="20"/>
                <w:szCs w:val="20"/>
              </w:rPr>
              <w:tab/>
            </w:r>
          </w:hyperlink>
          <w:r>
            <w:fldChar w:fldCharType="begin"/>
          </w:r>
          <w:r w:rsidR="00561F44">
            <w:instrText xml:space="preserve"> PAGEREF _heading=h.4i7ojhp \h </w:instrText>
          </w:r>
          <w:r>
            <w:fldChar w:fldCharType="separate"/>
          </w:r>
          <w:r w:rsidR="00561F44">
            <w:rPr>
              <w:sz w:val="20"/>
              <w:szCs w:val="20"/>
            </w:rPr>
            <w:t>Podmienka na odbornú spôsobilosť členov tímu</w:t>
          </w:r>
          <w:r w:rsidR="00561F44">
            <w:rPr>
              <w:sz w:val="20"/>
              <w:szCs w:val="20"/>
            </w:rPr>
            <w:tab/>
            <w:t>14</w:t>
          </w:r>
          <w:r>
            <w:fldChar w:fldCharType="end"/>
          </w:r>
        </w:p>
        <w:p w:rsidR="00F614EC" w:rsidRDefault="00B3240C">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2xcytpi">
            <w:r w:rsidR="00561F44">
              <w:rPr>
                <w:sz w:val="20"/>
                <w:szCs w:val="20"/>
              </w:rPr>
              <w:t>1.5</w:t>
            </w:r>
          </w:hyperlink>
          <w:hyperlink w:anchor="_heading=h.2xcytpi">
            <w:r w:rsidR="00561F44">
              <w:rPr>
                <w:rFonts w:ascii="Calibri" w:eastAsia="Calibri" w:hAnsi="Calibri" w:cs="Calibri"/>
                <w:sz w:val="20"/>
                <w:szCs w:val="20"/>
              </w:rPr>
              <w:tab/>
            </w:r>
          </w:hyperlink>
          <w:r>
            <w:fldChar w:fldCharType="begin"/>
          </w:r>
          <w:r w:rsidR="00561F44">
            <w:instrText xml:space="preserve"> PAGEREF _heading=h.2xcytpi \h </w:instrText>
          </w:r>
          <w:r>
            <w:fldChar w:fldCharType="separate"/>
          </w:r>
          <w:r w:rsidR="00561F44">
            <w:rPr>
              <w:sz w:val="20"/>
              <w:szCs w:val="20"/>
            </w:rPr>
            <w:t>Vyhodnotenie žiadostí o účasť</w:t>
          </w:r>
          <w:r w:rsidR="00561F44">
            <w:rPr>
              <w:sz w:val="20"/>
              <w:szCs w:val="20"/>
            </w:rPr>
            <w:tab/>
            <w:t>14</w:t>
          </w:r>
          <w:r>
            <w:fldChar w:fldCharType="end"/>
          </w:r>
        </w:p>
        <w:p w:rsidR="00F614EC" w:rsidRDefault="00B3240C">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hyperlink w:anchor="_heading=h.1ci93xb">
            <w:r w:rsidR="00561F44">
              <w:rPr>
                <w:sz w:val="20"/>
                <w:szCs w:val="20"/>
              </w:rPr>
              <w:t>2</w:t>
            </w:r>
          </w:hyperlink>
          <w:hyperlink w:anchor="_heading=h.1ci93xb">
            <w:r w:rsidR="00561F44">
              <w:rPr>
                <w:rFonts w:ascii="Calibri" w:eastAsia="Calibri" w:hAnsi="Calibri" w:cs="Calibri"/>
                <w:sz w:val="20"/>
                <w:szCs w:val="20"/>
              </w:rPr>
              <w:tab/>
            </w:r>
            <w:r w:rsidR="00561F44">
              <w:rPr>
                <w:rFonts w:ascii="Calibri" w:eastAsia="Calibri" w:hAnsi="Calibri" w:cs="Calibri"/>
                <w:sz w:val="20"/>
                <w:szCs w:val="20"/>
              </w:rPr>
              <w:tab/>
            </w:r>
          </w:hyperlink>
          <w:r>
            <w:fldChar w:fldCharType="begin"/>
          </w:r>
          <w:r w:rsidR="00561F44">
            <w:instrText xml:space="preserve"> PAGEREF _heading=h.1ci93xb \h </w:instrText>
          </w:r>
          <w:r>
            <w:fldChar w:fldCharType="separate"/>
          </w:r>
          <w:r w:rsidR="00561F44">
            <w:rPr>
              <w:sz w:val="20"/>
              <w:szCs w:val="20"/>
            </w:rPr>
            <w:t>Fáza č. 2 - Súťažný dialóg</w:t>
          </w:r>
          <w:r w:rsidR="00561F44">
            <w:rPr>
              <w:sz w:val="20"/>
              <w:szCs w:val="20"/>
            </w:rPr>
            <w:tab/>
            <w:t>14</w:t>
          </w:r>
          <w:r>
            <w:fldChar w:fldCharType="end"/>
          </w:r>
        </w:p>
        <w:p w:rsidR="00F614EC" w:rsidRDefault="00B3240C">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lrhdm8an0oks">
            <w:r w:rsidR="00561F44">
              <w:rPr>
                <w:sz w:val="20"/>
                <w:szCs w:val="20"/>
              </w:rPr>
              <w:t>2.1</w:t>
            </w:r>
          </w:hyperlink>
          <w:hyperlink w:anchor="_heading=h.lrhdm8an0oks">
            <w:r w:rsidR="00561F44">
              <w:rPr>
                <w:rFonts w:ascii="Calibri" w:eastAsia="Calibri" w:hAnsi="Calibri" w:cs="Calibri"/>
                <w:sz w:val="20"/>
                <w:szCs w:val="20"/>
              </w:rPr>
              <w:tab/>
            </w:r>
          </w:hyperlink>
          <w:r>
            <w:fldChar w:fldCharType="begin"/>
          </w:r>
          <w:r w:rsidR="00561F44">
            <w:instrText xml:space="preserve"> PAGEREF _heading=h.lrhdm8an0oks \h </w:instrText>
          </w:r>
          <w:r>
            <w:fldChar w:fldCharType="separate"/>
          </w:r>
          <w:r w:rsidR="00561F44">
            <w:rPr>
              <w:sz w:val="20"/>
              <w:szCs w:val="20"/>
            </w:rPr>
            <w:t>1. etapa - profesijný prístup</w:t>
          </w:r>
          <w:r w:rsidR="00561F44">
            <w:rPr>
              <w:sz w:val="20"/>
              <w:szCs w:val="20"/>
            </w:rPr>
            <w:tab/>
            <w:t>15</w:t>
          </w:r>
          <w:r>
            <w:fldChar w:fldCharType="end"/>
          </w:r>
        </w:p>
        <w:p w:rsidR="00F614EC" w:rsidRDefault="00B3240C">
          <w:pPr>
            <w:pBdr>
              <w:top w:val="nil"/>
              <w:left w:val="nil"/>
              <w:bottom w:val="nil"/>
              <w:right w:val="nil"/>
              <w:between w:val="nil"/>
            </w:pBdr>
            <w:tabs>
              <w:tab w:val="left" w:pos="1320"/>
              <w:tab w:val="right" w:pos="9060"/>
            </w:tabs>
            <w:spacing w:after="0"/>
            <w:ind w:left="720" w:hanging="720"/>
            <w:jc w:val="left"/>
            <w:rPr>
              <w:rFonts w:ascii="Calibri" w:eastAsia="Calibri" w:hAnsi="Calibri" w:cs="Calibri"/>
              <w:sz w:val="20"/>
              <w:szCs w:val="20"/>
            </w:rPr>
          </w:pPr>
          <w:hyperlink w:anchor="_heading=h.z36qjl25n8uu">
            <w:r w:rsidR="00561F44">
              <w:rPr>
                <w:sz w:val="20"/>
                <w:szCs w:val="20"/>
              </w:rPr>
              <w:t>2.2</w:t>
            </w:r>
          </w:hyperlink>
          <w:hyperlink w:anchor="_heading=h.z36qjl25n8uu">
            <w:r w:rsidR="00561F44">
              <w:rPr>
                <w:rFonts w:ascii="Calibri" w:eastAsia="Calibri" w:hAnsi="Calibri" w:cs="Calibri"/>
                <w:sz w:val="20"/>
                <w:szCs w:val="20"/>
              </w:rPr>
              <w:tab/>
            </w:r>
          </w:hyperlink>
          <w:r>
            <w:fldChar w:fldCharType="begin"/>
          </w:r>
          <w:r w:rsidR="00561F44">
            <w:instrText xml:space="preserve"> PAGEREF _heading=h.z36qjl25n8uu \h </w:instrText>
          </w:r>
          <w:r>
            <w:fldChar w:fldCharType="separate"/>
          </w:r>
          <w:r w:rsidR="00561F44">
            <w:rPr>
              <w:sz w:val="20"/>
              <w:szCs w:val="20"/>
            </w:rPr>
            <w:t>2. etapa – dopracovanie riešení</w:t>
          </w:r>
          <w:r w:rsidR="00561F44">
            <w:rPr>
              <w:sz w:val="20"/>
              <w:szCs w:val="20"/>
            </w:rPr>
            <w:tab/>
            <w:t>15</w:t>
          </w:r>
          <w:r>
            <w:fldChar w:fldCharType="end"/>
          </w:r>
        </w:p>
        <w:p w:rsidR="00F614EC" w:rsidRDefault="00B3240C">
          <w:pPr>
            <w:pBdr>
              <w:top w:val="nil"/>
              <w:left w:val="nil"/>
              <w:bottom w:val="nil"/>
              <w:right w:val="nil"/>
              <w:between w:val="nil"/>
            </w:pBdr>
            <w:tabs>
              <w:tab w:val="left" w:pos="722"/>
              <w:tab w:val="right" w:pos="9060"/>
            </w:tabs>
            <w:spacing w:after="0"/>
            <w:ind w:left="960" w:hanging="960"/>
            <w:jc w:val="left"/>
            <w:rPr>
              <w:rFonts w:ascii="Calibri" w:eastAsia="Calibri" w:hAnsi="Calibri" w:cs="Calibri"/>
              <w:sz w:val="20"/>
              <w:szCs w:val="20"/>
            </w:rPr>
          </w:pPr>
          <w:hyperlink w:anchor="_heading=h.qsh70q">
            <w:r w:rsidR="00561F44">
              <w:rPr>
                <w:sz w:val="20"/>
                <w:szCs w:val="20"/>
              </w:rPr>
              <w:t>2.2.1</w:t>
            </w:r>
          </w:hyperlink>
          <w:hyperlink w:anchor="_heading=h.qsh70q">
            <w:r w:rsidR="00561F44">
              <w:rPr>
                <w:rFonts w:ascii="Calibri" w:eastAsia="Calibri" w:hAnsi="Calibri" w:cs="Calibri"/>
                <w:sz w:val="20"/>
                <w:szCs w:val="20"/>
              </w:rPr>
              <w:tab/>
            </w:r>
          </w:hyperlink>
          <w:r>
            <w:fldChar w:fldCharType="begin"/>
          </w:r>
          <w:r w:rsidR="00561F44">
            <w:instrText xml:space="preserve"> PAGEREF _heading=h.qsh70q \h </w:instrText>
          </w:r>
          <w:r>
            <w:fldChar w:fldCharType="separate"/>
          </w:r>
          <w:r w:rsidR="00561F44">
            <w:rPr>
              <w:sz w:val="20"/>
              <w:szCs w:val="20"/>
            </w:rPr>
            <w:t>Úvodná konferencia</w:t>
          </w:r>
          <w:r w:rsidR="00561F44">
            <w:rPr>
              <w:sz w:val="20"/>
              <w:szCs w:val="20"/>
            </w:rPr>
            <w:tab/>
            <w:t>15</w:t>
          </w:r>
          <w:r>
            <w:fldChar w:fldCharType="end"/>
          </w:r>
        </w:p>
        <w:p w:rsidR="00F614EC" w:rsidRDefault="00B3240C">
          <w:pPr>
            <w:pBdr>
              <w:top w:val="nil"/>
              <w:left w:val="nil"/>
              <w:bottom w:val="nil"/>
              <w:right w:val="nil"/>
              <w:between w:val="nil"/>
            </w:pBdr>
            <w:tabs>
              <w:tab w:val="left" w:pos="722"/>
              <w:tab w:val="right" w:pos="9060"/>
            </w:tabs>
            <w:spacing w:after="0"/>
            <w:ind w:left="960" w:hanging="960"/>
            <w:jc w:val="left"/>
            <w:rPr>
              <w:rFonts w:ascii="Calibri" w:eastAsia="Calibri" w:hAnsi="Calibri" w:cs="Calibri"/>
              <w:sz w:val="20"/>
              <w:szCs w:val="20"/>
            </w:rPr>
          </w:pPr>
          <w:hyperlink w:anchor="_heading=h.3as4poj">
            <w:r w:rsidR="00561F44">
              <w:rPr>
                <w:sz w:val="20"/>
                <w:szCs w:val="20"/>
              </w:rPr>
              <w:t>2.2.2</w:t>
            </w:r>
          </w:hyperlink>
          <w:hyperlink w:anchor="_heading=h.3as4poj">
            <w:r w:rsidR="00561F44">
              <w:rPr>
                <w:rFonts w:ascii="Calibri" w:eastAsia="Calibri" w:hAnsi="Calibri" w:cs="Calibri"/>
                <w:sz w:val="20"/>
                <w:szCs w:val="20"/>
              </w:rPr>
              <w:tab/>
            </w:r>
          </w:hyperlink>
          <w:r>
            <w:fldChar w:fldCharType="begin"/>
          </w:r>
          <w:r w:rsidR="00561F44">
            <w:instrText xml:space="preserve"> PAGEREF _heading=h.3as4poj \h </w:instrText>
          </w:r>
          <w:r>
            <w:fldChar w:fldCharType="separate"/>
          </w:r>
          <w:r w:rsidR="00561F44">
            <w:rPr>
              <w:sz w:val="20"/>
              <w:szCs w:val="20"/>
            </w:rPr>
            <w:t>1. Pracovné stretnutie – „koncept“</w:t>
          </w:r>
          <w:r w:rsidR="00561F44">
            <w:rPr>
              <w:sz w:val="20"/>
              <w:szCs w:val="20"/>
            </w:rPr>
            <w:tab/>
            <w:t>16</w:t>
          </w:r>
          <w:r>
            <w:fldChar w:fldCharType="end"/>
          </w:r>
        </w:p>
        <w:p w:rsidR="00F614EC" w:rsidRDefault="00B3240C">
          <w:pPr>
            <w:pBdr>
              <w:top w:val="nil"/>
              <w:left w:val="nil"/>
              <w:bottom w:val="nil"/>
              <w:right w:val="nil"/>
              <w:between w:val="nil"/>
            </w:pBdr>
            <w:tabs>
              <w:tab w:val="left" w:pos="722"/>
              <w:tab w:val="right" w:pos="9060"/>
            </w:tabs>
            <w:spacing w:after="0"/>
            <w:ind w:left="960" w:hanging="960"/>
            <w:jc w:val="left"/>
            <w:rPr>
              <w:rFonts w:ascii="Calibri" w:eastAsia="Calibri" w:hAnsi="Calibri" w:cs="Calibri"/>
              <w:sz w:val="20"/>
              <w:szCs w:val="20"/>
            </w:rPr>
          </w:pPr>
          <w:hyperlink w:anchor="_heading=h.1pxezwc">
            <w:r w:rsidR="00561F44">
              <w:rPr>
                <w:sz w:val="20"/>
                <w:szCs w:val="20"/>
              </w:rPr>
              <w:t>2.2.3</w:t>
            </w:r>
          </w:hyperlink>
          <w:hyperlink w:anchor="_heading=h.1pxezwc">
            <w:r w:rsidR="00561F44">
              <w:rPr>
                <w:rFonts w:ascii="Calibri" w:eastAsia="Calibri" w:hAnsi="Calibri" w:cs="Calibri"/>
                <w:sz w:val="20"/>
                <w:szCs w:val="20"/>
              </w:rPr>
              <w:tab/>
            </w:r>
          </w:hyperlink>
          <w:r>
            <w:fldChar w:fldCharType="begin"/>
          </w:r>
          <w:r w:rsidR="00561F44">
            <w:instrText xml:space="preserve"> PAGEREF _heading=h.1pxezwc \h </w:instrText>
          </w:r>
          <w:r>
            <w:fldChar w:fldCharType="separate"/>
          </w:r>
          <w:r w:rsidR="00561F44">
            <w:rPr>
              <w:sz w:val="20"/>
              <w:szCs w:val="20"/>
            </w:rPr>
            <w:t>2. Pracovné stretnutie – „návrh“</w:t>
          </w:r>
          <w:r w:rsidR="00561F44">
            <w:rPr>
              <w:sz w:val="20"/>
              <w:szCs w:val="20"/>
            </w:rPr>
            <w:tab/>
            <w:t>16</w:t>
          </w:r>
          <w:r>
            <w:fldChar w:fldCharType="end"/>
          </w:r>
        </w:p>
        <w:p w:rsidR="00F614EC" w:rsidRDefault="00B3240C">
          <w:pPr>
            <w:pBdr>
              <w:top w:val="nil"/>
              <w:left w:val="nil"/>
              <w:bottom w:val="nil"/>
              <w:right w:val="nil"/>
              <w:between w:val="nil"/>
            </w:pBdr>
            <w:tabs>
              <w:tab w:val="left" w:pos="722"/>
              <w:tab w:val="right" w:pos="9060"/>
            </w:tabs>
            <w:spacing w:after="0"/>
            <w:ind w:left="400" w:hanging="400"/>
            <w:jc w:val="left"/>
            <w:rPr>
              <w:rFonts w:ascii="Calibri" w:eastAsia="Calibri" w:hAnsi="Calibri" w:cs="Calibri"/>
              <w:sz w:val="20"/>
              <w:szCs w:val="20"/>
            </w:rPr>
          </w:pPr>
          <w:hyperlink w:anchor="_heading=h.49x2ik5">
            <w:r w:rsidR="00561F44">
              <w:rPr>
                <w:sz w:val="20"/>
                <w:szCs w:val="20"/>
              </w:rPr>
              <w:t>3</w:t>
            </w:r>
          </w:hyperlink>
          <w:hyperlink w:anchor="_heading=h.49x2ik5">
            <w:r w:rsidR="00561F44">
              <w:rPr>
                <w:rFonts w:ascii="Calibri" w:eastAsia="Calibri" w:hAnsi="Calibri" w:cs="Calibri"/>
                <w:sz w:val="20"/>
                <w:szCs w:val="20"/>
              </w:rPr>
              <w:tab/>
            </w:r>
            <w:r w:rsidR="00561F44">
              <w:rPr>
                <w:rFonts w:ascii="Calibri" w:eastAsia="Calibri" w:hAnsi="Calibri" w:cs="Calibri"/>
                <w:sz w:val="20"/>
                <w:szCs w:val="20"/>
              </w:rPr>
              <w:tab/>
            </w:r>
          </w:hyperlink>
          <w:r>
            <w:fldChar w:fldCharType="begin"/>
          </w:r>
          <w:r w:rsidR="00561F44">
            <w:instrText xml:space="preserve"> PAGEREF _heading=h.49x2ik5 \h </w:instrText>
          </w:r>
          <w:r>
            <w:fldChar w:fldCharType="separate"/>
          </w:r>
          <w:r w:rsidR="00561F44">
            <w:rPr>
              <w:sz w:val="20"/>
              <w:szCs w:val="20"/>
            </w:rPr>
            <w:t>Fáza č. 3 - Predkladanie cenových ponúk</w:t>
          </w:r>
          <w:r w:rsidR="00561F44">
            <w:rPr>
              <w:sz w:val="20"/>
              <w:szCs w:val="20"/>
            </w:rPr>
            <w:tab/>
            <w:t>17</w:t>
          </w:r>
          <w:r>
            <w:fldChar w:fldCharType="end"/>
          </w:r>
        </w:p>
        <w:p w:rsidR="00F614EC" w:rsidRDefault="00561F44">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r>
            <w:rPr>
              <w:rFonts w:ascii="Calibri" w:eastAsia="Calibri" w:hAnsi="Calibri" w:cs="Calibri"/>
              <w:sz w:val="20"/>
              <w:szCs w:val="20"/>
            </w:rPr>
            <w:br/>
          </w:r>
          <w:r>
            <w:rPr>
              <w:b/>
              <w:sz w:val="20"/>
              <w:szCs w:val="20"/>
            </w:rPr>
            <w:t>Č</w:t>
          </w:r>
          <w:hyperlink w:anchor="_heading=h.gjdgxs">
            <w:r>
              <w:rPr>
                <w:b/>
                <w:sz w:val="20"/>
                <w:szCs w:val="20"/>
              </w:rPr>
              <w:t>asť</w:t>
            </w:r>
          </w:hyperlink>
          <w:hyperlink w:anchor="_heading=h.35nkun2">
            <w:r>
              <w:rPr>
                <w:b/>
                <w:sz w:val="20"/>
                <w:szCs w:val="20"/>
              </w:rPr>
              <w:t xml:space="preserve"> </w:t>
            </w:r>
          </w:hyperlink>
          <w:hyperlink w:anchor="_heading=h.2p2csry">
            <w:r>
              <w:rPr>
                <w:b/>
                <w:sz w:val="20"/>
                <w:szCs w:val="20"/>
              </w:rPr>
              <w:t>C.</w:t>
            </w:r>
          </w:hyperlink>
          <w:hyperlink w:anchor="_heading=h.gjdgxs">
            <w:r>
              <w:rPr>
                <w:rFonts w:ascii="Calibri" w:eastAsia="Calibri" w:hAnsi="Calibri" w:cs="Calibri"/>
                <w:sz w:val="20"/>
                <w:szCs w:val="20"/>
              </w:rPr>
              <w:t xml:space="preserve"> - </w:t>
            </w:r>
          </w:hyperlink>
          <w:hyperlink w:anchor="_heading=h.2m59kjydbtuq">
            <w:r>
              <w:rPr>
                <w:b/>
                <w:sz w:val="20"/>
                <w:szCs w:val="20"/>
              </w:rPr>
              <w:t>Komisia na vyhodnotenie ponúk</w:t>
            </w:r>
            <w:r>
              <w:rPr>
                <w:b/>
                <w:sz w:val="20"/>
                <w:szCs w:val="20"/>
              </w:rPr>
              <w:tab/>
              <w:t>18</w:t>
            </w:r>
          </w:hyperlink>
        </w:p>
        <w:p w:rsidR="00F614EC" w:rsidRDefault="00F614EC">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p>
        <w:p w:rsidR="00F614EC" w:rsidRDefault="00B3240C">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hyperlink w:anchor="_heading=h.147n2zr">
            <w:r w:rsidR="00561F44">
              <w:rPr>
                <w:sz w:val="20"/>
                <w:szCs w:val="20"/>
              </w:rPr>
              <w:t>Členovia komisie</w:t>
            </w:r>
            <w:r w:rsidR="00561F44">
              <w:rPr>
                <w:sz w:val="20"/>
                <w:szCs w:val="20"/>
              </w:rPr>
              <w:tab/>
              <w:t>18</w:t>
            </w:r>
          </w:hyperlink>
        </w:p>
        <w:p w:rsidR="00F614EC" w:rsidRDefault="00B3240C">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hyperlink w:anchor="_heading=h.3o7alnk">
            <w:r w:rsidR="00561F44">
              <w:rPr>
                <w:sz w:val="20"/>
                <w:szCs w:val="20"/>
              </w:rPr>
              <w:t>Náhradníci členov komisie</w:t>
            </w:r>
            <w:r w:rsidR="00561F44">
              <w:rPr>
                <w:sz w:val="20"/>
                <w:szCs w:val="20"/>
              </w:rPr>
              <w:tab/>
              <w:t>18</w:t>
            </w:r>
          </w:hyperlink>
        </w:p>
        <w:p w:rsidR="00F614EC" w:rsidRDefault="00B3240C">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hyperlink w:anchor="_heading=h.23ckvvd">
            <w:r w:rsidR="00561F44">
              <w:rPr>
                <w:sz w:val="20"/>
                <w:szCs w:val="20"/>
              </w:rPr>
              <w:t>Experti, prizvané osoby a lokálny aktéri</w:t>
            </w:r>
            <w:r w:rsidR="00561F44">
              <w:rPr>
                <w:sz w:val="20"/>
                <w:szCs w:val="20"/>
              </w:rPr>
              <w:tab/>
              <w:t>18</w:t>
            </w:r>
          </w:hyperlink>
        </w:p>
        <w:p w:rsidR="00F614EC" w:rsidRDefault="00561F44">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r>
            <w:rPr>
              <w:rFonts w:ascii="Calibri" w:eastAsia="Calibri" w:hAnsi="Calibri" w:cs="Calibri"/>
              <w:sz w:val="20"/>
              <w:szCs w:val="20"/>
            </w:rPr>
            <w:br/>
          </w:r>
          <w:r>
            <w:rPr>
              <w:b/>
              <w:sz w:val="20"/>
              <w:szCs w:val="20"/>
            </w:rPr>
            <w:t>Č</w:t>
          </w:r>
          <w:hyperlink w:anchor="_heading=h.gjdgxs">
            <w:r>
              <w:rPr>
                <w:b/>
                <w:sz w:val="20"/>
                <w:szCs w:val="20"/>
              </w:rPr>
              <w:t>asť</w:t>
            </w:r>
          </w:hyperlink>
          <w:hyperlink w:anchor="_heading=h.35nkun2">
            <w:r>
              <w:rPr>
                <w:b/>
                <w:sz w:val="20"/>
                <w:szCs w:val="20"/>
              </w:rPr>
              <w:t xml:space="preserve"> </w:t>
            </w:r>
          </w:hyperlink>
          <w:hyperlink w:anchor="_heading=h.ihv636">
            <w:r>
              <w:rPr>
                <w:b/>
                <w:sz w:val="20"/>
                <w:szCs w:val="20"/>
              </w:rPr>
              <w:t>D.</w:t>
            </w:r>
          </w:hyperlink>
          <w:hyperlink w:anchor="_heading=h.gjdgxs">
            <w:r>
              <w:rPr>
                <w:rFonts w:ascii="Calibri" w:eastAsia="Calibri" w:hAnsi="Calibri" w:cs="Calibri"/>
                <w:sz w:val="20"/>
                <w:szCs w:val="20"/>
              </w:rPr>
              <w:t xml:space="preserve"> - </w:t>
            </w:r>
          </w:hyperlink>
          <w:hyperlink w:anchor="_heading=h.w5y23osem2b5">
            <w:r>
              <w:rPr>
                <w:b/>
                <w:sz w:val="20"/>
                <w:szCs w:val="20"/>
              </w:rPr>
              <w:t>Ďalšie informácie</w:t>
            </w:r>
            <w:r>
              <w:rPr>
                <w:b/>
                <w:sz w:val="20"/>
                <w:szCs w:val="20"/>
              </w:rPr>
              <w:tab/>
              <w:t>18</w:t>
            </w:r>
          </w:hyperlink>
        </w:p>
        <w:p w:rsidR="00F614EC" w:rsidRDefault="00F614EC">
          <w:pPr>
            <w:pBdr>
              <w:top w:val="nil"/>
              <w:left w:val="nil"/>
              <w:bottom w:val="nil"/>
              <w:right w:val="nil"/>
              <w:between w:val="nil"/>
            </w:pBdr>
            <w:tabs>
              <w:tab w:val="left" w:pos="1320"/>
              <w:tab w:val="right" w:pos="9060"/>
            </w:tabs>
            <w:spacing w:after="0"/>
            <w:jc w:val="left"/>
            <w:rPr>
              <w:rFonts w:ascii="Calibri" w:eastAsia="Calibri" w:hAnsi="Calibri" w:cs="Calibri"/>
              <w:sz w:val="20"/>
              <w:szCs w:val="20"/>
            </w:rPr>
          </w:pPr>
        </w:p>
        <w:p w:rsidR="00F614EC" w:rsidRDefault="00B3240C">
          <w:pPr>
            <w:pBdr>
              <w:top w:val="nil"/>
              <w:left w:val="nil"/>
              <w:bottom w:val="nil"/>
              <w:right w:val="nil"/>
              <w:between w:val="nil"/>
            </w:pBdr>
            <w:tabs>
              <w:tab w:val="left" w:pos="722"/>
              <w:tab w:val="right" w:pos="9060"/>
            </w:tabs>
            <w:spacing w:after="0"/>
            <w:jc w:val="left"/>
            <w:rPr>
              <w:rFonts w:ascii="Calibri" w:eastAsia="Calibri" w:hAnsi="Calibri" w:cs="Calibri"/>
              <w:sz w:val="20"/>
              <w:szCs w:val="20"/>
            </w:rPr>
          </w:pPr>
          <w:hyperlink w:anchor="_heading=h.32hioqz">
            <w:r w:rsidR="00561F44">
              <w:rPr>
                <w:sz w:val="20"/>
                <w:szCs w:val="20"/>
              </w:rPr>
              <w:t xml:space="preserve">1 </w:t>
            </w:r>
            <w:r w:rsidR="00561F44">
              <w:rPr>
                <w:sz w:val="20"/>
                <w:szCs w:val="20"/>
              </w:rPr>
              <w:tab/>
              <w:t>Dôvernosť informácií</w:t>
            </w:r>
            <w:r w:rsidR="00561F44">
              <w:rPr>
                <w:sz w:val="20"/>
                <w:szCs w:val="20"/>
              </w:rPr>
              <w:tab/>
              <w:t>18</w:t>
            </w:r>
          </w:hyperlink>
        </w:p>
        <w:p w:rsidR="00F614EC" w:rsidRDefault="00B3240C">
          <w:pPr>
            <w:pBdr>
              <w:top w:val="nil"/>
              <w:left w:val="nil"/>
              <w:bottom w:val="nil"/>
              <w:right w:val="nil"/>
              <w:between w:val="nil"/>
            </w:pBdr>
            <w:tabs>
              <w:tab w:val="left" w:pos="722"/>
              <w:tab w:val="right" w:pos="9060"/>
            </w:tabs>
            <w:spacing w:after="0"/>
            <w:jc w:val="left"/>
            <w:rPr>
              <w:rFonts w:ascii="Calibri" w:eastAsia="Calibri" w:hAnsi="Calibri" w:cs="Calibri"/>
              <w:sz w:val="20"/>
              <w:szCs w:val="20"/>
            </w:rPr>
          </w:pPr>
          <w:hyperlink w:anchor="_heading=h.1hmsyys">
            <w:r w:rsidR="00561F44">
              <w:rPr>
                <w:sz w:val="20"/>
                <w:szCs w:val="20"/>
              </w:rPr>
              <w:t xml:space="preserve">2 </w:t>
            </w:r>
            <w:r w:rsidR="00561F44">
              <w:rPr>
                <w:sz w:val="20"/>
                <w:szCs w:val="20"/>
              </w:rPr>
              <w:tab/>
              <w:t>Zápis v registri partnerov verejného sektora</w:t>
            </w:r>
            <w:r w:rsidR="00561F44">
              <w:rPr>
                <w:sz w:val="20"/>
                <w:szCs w:val="20"/>
              </w:rPr>
              <w:tab/>
              <w:t>19</w:t>
            </w:r>
          </w:hyperlink>
        </w:p>
        <w:p w:rsidR="00F614EC" w:rsidRDefault="00B3240C">
          <w:pPr>
            <w:pBdr>
              <w:top w:val="nil"/>
              <w:left w:val="nil"/>
              <w:bottom w:val="nil"/>
              <w:right w:val="nil"/>
              <w:between w:val="nil"/>
            </w:pBdr>
            <w:tabs>
              <w:tab w:val="left" w:pos="722"/>
              <w:tab w:val="right" w:pos="9060"/>
            </w:tabs>
            <w:spacing w:after="0"/>
            <w:jc w:val="left"/>
            <w:rPr>
              <w:rFonts w:ascii="Calibri" w:eastAsia="Calibri" w:hAnsi="Calibri" w:cs="Calibri"/>
              <w:sz w:val="20"/>
              <w:szCs w:val="20"/>
            </w:rPr>
          </w:pPr>
          <w:hyperlink w:anchor="_heading=h.41mghml">
            <w:r w:rsidR="00561F44">
              <w:rPr>
                <w:sz w:val="20"/>
                <w:szCs w:val="20"/>
              </w:rPr>
              <w:t xml:space="preserve">3 </w:t>
            </w:r>
            <w:r w:rsidR="00561F44">
              <w:rPr>
                <w:sz w:val="20"/>
                <w:szCs w:val="20"/>
              </w:rPr>
              <w:tab/>
              <w:t>Skupina dodávateľov</w:t>
            </w:r>
            <w:r w:rsidR="00561F44">
              <w:rPr>
                <w:sz w:val="20"/>
                <w:szCs w:val="20"/>
              </w:rPr>
              <w:tab/>
              <w:t>19</w:t>
            </w:r>
          </w:hyperlink>
        </w:p>
        <w:p w:rsidR="00F614EC" w:rsidRDefault="00B3240C">
          <w:pPr>
            <w:pBdr>
              <w:top w:val="nil"/>
              <w:left w:val="nil"/>
              <w:bottom w:val="nil"/>
              <w:right w:val="nil"/>
              <w:between w:val="nil"/>
            </w:pBdr>
            <w:tabs>
              <w:tab w:val="left" w:pos="722"/>
              <w:tab w:val="right" w:pos="9060"/>
            </w:tabs>
            <w:spacing w:after="0"/>
            <w:jc w:val="left"/>
            <w:rPr>
              <w:rFonts w:ascii="Calibri" w:eastAsia="Calibri" w:hAnsi="Calibri" w:cs="Calibri"/>
              <w:sz w:val="20"/>
              <w:szCs w:val="20"/>
            </w:rPr>
          </w:pPr>
          <w:hyperlink w:anchor="_heading=h.2grqrue">
            <w:r w:rsidR="00561F44">
              <w:rPr>
                <w:sz w:val="20"/>
                <w:szCs w:val="20"/>
              </w:rPr>
              <w:t xml:space="preserve">4 </w:t>
            </w:r>
            <w:r w:rsidR="00561F44">
              <w:rPr>
                <w:sz w:val="20"/>
                <w:szCs w:val="20"/>
              </w:rPr>
              <w:tab/>
              <w:t>Autorské práva</w:t>
            </w:r>
            <w:r w:rsidR="00561F44">
              <w:rPr>
                <w:sz w:val="20"/>
                <w:szCs w:val="20"/>
              </w:rPr>
              <w:tab/>
              <w:t>19</w:t>
            </w:r>
          </w:hyperlink>
        </w:p>
        <w:p w:rsidR="00F614EC" w:rsidRDefault="00B3240C">
          <w:pPr>
            <w:pBdr>
              <w:top w:val="nil"/>
              <w:left w:val="nil"/>
              <w:bottom w:val="nil"/>
              <w:right w:val="nil"/>
              <w:between w:val="nil"/>
            </w:pBdr>
            <w:tabs>
              <w:tab w:val="left" w:pos="722"/>
              <w:tab w:val="right" w:pos="9060"/>
            </w:tabs>
            <w:spacing w:after="0"/>
            <w:jc w:val="left"/>
            <w:rPr>
              <w:rFonts w:ascii="Calibri" w:eastAsia="Calibri" w:hAnsi="Calibri" w:cs="Calibri"/>
              <w:sz w:val="20"/>
              <w:szCs w:val="20"/>
            </w:rPr>
          </w:pPr>
          <w:hyperlink w:anchor="_heading=h.vx1227">
            <w:r w:rsidR="00561F44">
              <w:rPr>
                <w:sz w:val="20"/>
                <w:szCs w:val="20"/>
              </w:rPr>
              <w:t xml:space="preserve">5 </w:t>
            </w:r>
            <w:r w:rsidR="00561F44">
              <w:rPr>
                <w:sz w:val="20"/>
                <w:szCs w:val="20"/>
              </w:rPr>
              <w:tab/>
              <w:t>Informácia o subdodávateľoch</w:t>
            </w:r>
            <w:r w:rsidR="00561F44">
              <w:rPr>
                <w:sz w:val="20"/>
                <w:szCs w:val="20"/>
              </w:rPr>
              <w:tab/>
              <w:t>19</w:t>
            </w:r>
          </w:hyperlink>
        </w:p>
        <w:p w:rsidR="00F614EC" w:rsidRDefault="00B3240C">
          <w:pPr>
            <w:pBdr>
              <w:top w:val="nil"/>
              <w:left w:val="nil"/>
              <w:bottom w:val="nil"/>
              <w:right w:val="nil"/>
              <w:between w:val="nil"/>
            </w:pBdr>
            <w:tabs>
              <w:tab w:val="left" w:pos="722"/>
              <w:tab w:val="right" w:pos="9060"/>
            </w:tabs>
            <w:spacing w:after="0"/>
            <w:jc w:val="left"/>
            <w:rPr>
              <w:rFonts w:ascii="Calibri" w:eastAsia="Calibri" w:hAnsi="Calibri" w:cs="Calibri"/>
              <w:sz w:val="20"/>
              <w:szCs w:val="20"/>
            </w:rPr>
          </w:pPr>
          <w:hyperlink w:anchor="_heading=h.3fwokq0">
            <w:r w:rsidR="00561F44">
              <w:rPr>
                <w:sz w:val="20"/>
                <w:szCs w:val="20"/>
              </w:rPr>
              <w:t xml:space="preserve">6 </w:t>
            </w:r>
            <w:r w:rsidR="00561F44">
              <w:rPr>
                <w:sz w:val="20"/>
                <w:szCs w:val="20"/>
              </w:rPr>
              <w:tab/>
              <w:t>Súčinnosť pred podpisom zmluvy</w:t>
            </w:r>
            <w:r w:rsidR="00561F44">
              <w:rPr>
                <w:sz w:val="20"/>
                <w:szCs w:val="20"/>
              </w:rPr>
              <w:tab/>
              <w:t>20</w:t>
            </w:r>
          </w:hyperlink>
        </w:p>
        <w:p w:rsidR="00F614EC" w:rsidRDefault="00B3240C">
          <w:pPr>
            <w:pBdr>
              <w:top w:val="nil"/>
              <w:left w:val="nil"/>
              <w:bottom w:val="nil"/>
              <w:right w:val="nil"/>
              <w:between w:val="nil"/>
            </w:pBdr>
            <w:tabs>
              <w:tab w:val="left" w:pos="1320"/>
              <w:tab w:val="right" w:pos="9060"/>
            </w:tabs>
            <w:spacing w:after="0"/>
            <w:ind w:left="720"/>
            <w:jc w:val="left"/>
            <w:rPr>
              <w:color w:val="000000"/>
            </w:rPr>
          </w:pPr>
          <w:r>
            <w:fldChar w:fldCharType="end"/>
          </w:r>
        </w:p>
      </w:sdtContent>
    </w:sdt>
    <w:p w:rsidR="00F614EC" w:rsidRDefault="00561F44">
      <w:pPr>
        <w:spacing w:after="0"/>
        <w:jc w:val="left"/>
        <w:rPr>
          <w:b/>
        </w:rPr>
      </w:pPr>
      <w:r>
        <w:rPr>
          <w:b/>
          <w:highlight w:val="yellow"/>
        </w:rPr>
        <w:lastRenderedPageBreak/>
        <w:t>Prílohy:</w:t>
      </w:r>
      <w:r>
        <w:rPr>
          <w:b/>
          <w:highlight w:val="yellow"/>
        </w:rPr>
        <w:br/>
      </w:r>
      <w:r>
        <w:rPr>
          <w:b/>
        </w:rPr>
        <w:tab/>
      </w:r>
    </w:p>
    <w:p w:rsidR="00F614EC" w:rsidRDefault="00561F44">
      <w:pPr>
        <w:spacing w:after="0"/>
        <w:jc w:val="left"/>
        <w:rPr>
          <w:b/>
          <w:sz w:val="20"/>
          <w:szCs w:val="20"/>
          <w:highlight w:val="yellow"/>
        </w:rPr>
      </w:pPr>
      <w:r>
        <w:rPr>
          <w:b/>
          <w:sz w:val="20"/>
          <w:szCs w:val="20"/>
          <w:highlight w:val="yellow"/>
        </w:rPr>
        <w:t>01 Zadanie</w:t>
      </w:r>
    </w:p>
    <w:p w:rsidR="00F614EC" w:rsidRDefault="00561F44">
      <w:pPr>
        <w:spacing w:after="0"/>
        <w:jc w:val="left"/>
        <w:rPr>
          <w:b/>
          <w:sz w:val="20"/>
          <w:szCs w:val="20"/>
          <w:highlight w:val="yellow"/>
        </w:rPr>
      </w:pPr>
      <w:r>
        <w:rPr>
          <w:b/>
          <w:sz w:val="20"/>
          <w:szCs w:val="20"/>
          <w:highlight w:val="yellow"/>
        </w:rPr>
        <w:t>02 Časový plán</w:t>
      </w:r>
    </w:p>
    <w:p w:rsidR="00F614EC" w:rsidRDefault="00561F44">
      <w:pPr>
        <w:spacing w:after="0"/>
        <w:jc w:val="left"/>
        <w:rPr>
          <w:b/>
          <w:sz w:val="20"/>
          <w:szCs w:val="20"/>
          <w:highlight w:val="yellow"/>
        </w:rPr>
      </w:pPr>
      <w:r>
        <w:rPr>
          <w:b/>
          <w:sz w:val="20"/>
          <w:szCs w:val="20"/>
          <w:highlight w:val="yellow"/>
        </w:rPr>
        <w:t>03 Požiadavky na elektronizáciu</w:t>
      </w:r>
    </w:p>
    <w:p w:rsidR="00F614EC" w:rsidRDefault="00561F44">
      <w:pPr>
        <w:spacing w:after="0"/>
        <w:jc w:val="left"/>
        <w:rPr>
          <w:b/>
          <w:sz w:val="20"/>
          <w:szCs w:val="20"/>
          <w:highlight w:val="yellow"/>
        </w:rPr>
      </w:pPr>
      <w:r>
        <w:rPr>
          <w:b/>
          <w:sz w:val="20"/>
          <w:szCs w:val="20"/>
          <w:highlight w:val="yellow"/>
        </w:rPr>
        <w:t>04 Identifikácia a odborná spôsobilosť záujemcu</w:t>
      </w:r>
    </w:p>
    <w:p w:rsidR="00F614EC" w:rsidRDefault="00561F44">
      <w:pPr>
        <w:spacing w:after="0"/>
        <w:jc w:val="left"/>
        <w:rPr>
          <w:b/>
          <w:sz w:val="20"/>
          <w:szCs w:val="20"/>
          <w:highlight w:val="yellow"/>
        </w:rPr>
      </w:pPr>
      <w:r>
        <w:rPr>
          <w:b/>
          <w:sz w:val="20"/>
          <w:szCs w:val="20"/>
          <w:highlight w:val="yellow"/>
        </w:rPr>
        <w:t>05 Jednotný európsky dokument</w:t>
      </w:r>
    </w:p>
    <w:p w:rsidR="00F614EC" w:rsidRDefault="00561F44">
      <w:pPr>
        <w:spacing w:after="0"/>
        <w:jc w:val="left"/>
        <w:rPr>
          <w:b/>
          <w:sz w:val="20"/>
          <w:szCs w:val="20"/>
          <w:highlight w:val="yellow"/>
        </w:rPr>
      </w:pPr>
      <w:r>
        <w:rPr>
          <w:b/>
          <w:sz w:val="20"/>
          <w:szCs w:val="20"/>
          <w:highlight w:val="yellow"/>
        </w:rPr>
        <w:t xml:space="preserve">06 Profesijný prístup </w:t>
      </w:r>
    </w:p>
    <w:p w:rsidR="00F614EC" w:rsidRDefault="00561F44">
      <w:pPr>
        <w:spacing w:after="0"/>
        <w:jc w:val="left"/>
        <w:rPr>
          <w:b/>
          <w:sz w:val="20"/>
          <w:szCs w:val="20"/>
          <w:highlight w:val="yellow"/>
        </w:rPr>
      </w:pPr>
      <w:r>
        <w:rPr>
          <w:b/>
          <w:sz w:val="20"/>
          <w:szCs w:val="20"/>
          <w:highlight w:val="yellow"/>
        </w:rPr>
        <w:t>07 Podklady pre štúdium a prácu</w:t>
      </w: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spacing w:after="0"/>
        <w:jc w:val="left"/>
        <w:rPr>
          <w:b/>
          <w:sz w:val="22"/>
          <w:szCs w:val="22"/>
          <w:highlight w:val="yellow"/>
        </w:rPr>
      </w:pPr>
    </w:p>
    <w:p w:rsidR="00F614EC" w:rsidRDefault="00F614EC">
      <w:pPr>
        <w:pBdr>
          <w:top w:val="nil"/>
          <w:left w:val="nil"/>
          <w:bottom w:val="nil"/>
          <w:right w:val="nil"/>
          <w:between w:val="nil"/>
        </w:pBdr>
        <w:spacing w:after="360"/>
        <w:jc w:val="left"/>
        <w:rPr>
          <w:b/>
          <w:sz w:val="22"/>
          <w:szCs w:val="22"/>
          <w:highlight w:val="yellow"/>
        </w:rPr>
      </w:pPr>
      <w:bookmarkStart w:id="1" w:name="_heading=h.gjdgxs" w:colFirst="0" w:colLast="0"/>
      <w:bookmarkEnd w:id="1"/>
    </w:p>
    <w:p w:rsidR="00F614EC" w:rsidRPr="007C056B" w:rsidRDefault="00561F44" w:rsidP="007C056B">
      <w:pPr>
        <w:pStyle w:val="Nadpis2"/>
      </w:pPr>
      <w:bookmarkStart w:id="2" w:name="_heading=h.6ri74zx6advx" w:colFirst="0" w:colLast="0"/>
      <w:bookmarkEnd w:id="2"/>
      <w:r w:rsidRPr="007C056B">
        <w:lastRenderedPageBreak/>
        <w:t>Č</w:t>
      </w:r>
      <w:hyperlink w:anchor="_heading=h.gjdgxs">
        <w:r w:rsidRPr="007C056B">
          <w:t>asť A</w:t>
        </w:r>
      </w:hyperlink>
      <w:r w:rsidRPr="007C056B">
        <w:t>. - Základné informácie o súťažnom dialógu</w:t>
      </w:r>
    </w:p>
    <w:p w:rsidR="00F614EC" w:rsidRPr="007C056B" w:rsidRDefault="00561F44" w:rsidP="007C056B">
      <w:pPr>
        <w:pStyle w:val="Nadpis3"/>
      </w:pPr>
      <w:bookmarkStart w:id="3" w:name="_heading=h.30j0zll" w:colFirst="0" w:colLast="0"/>
      <w:bookmarkEnd w:id="3"/>
      <w:r w:rsidRPr="007C056B">
        <w:t>1. Identifikácia verejného obstarávateľa</w:t>
      </w:r>
    </w:p>
    <w:p w:rsidR="00F614EC" w:rsidRDefault="00561F44">
      <w:pPr>
        <w:spacing w:after="0"/>
        <w:jc w:val="left"/>
        <w:rPr>
          <w:color w:val="000000"/>
          <w:sz w:val="20"/>
          <w:szCs w:val="20"/>
        </w:rPr>
      </w:pPr>
      <w:r>
        <w:rPr>
          <w:color w:val="000000"/>
          <w:sz w:val="20"/>
          <w:szCs w:val="20"/>
        </w:rPr>
        <w:t>názov organizácie:</w:t>
      </w:r>
      <w:r>
        <w:rPr>
          <w:color w:val="000000"/>
          <w:sz w:val="20"/>
          <w:szCs w:val="20"/>
        </w:rPr>
        <w:tab/>
      </w:r>
      <w:r>
        <w:rPr>
          <w:color w:val="000000"/>
          <w:sz w:val="20"/>
          <w:szCs w:val="20"/>
          <w:highlight w:val="yellow"/>
        </w:rPr>
        <w:t>napr. Mesto / Obec</w:t>
      </w:r>
    </w:p>
    <w:p w:rsidR="00F614EC" w:rsidRDefault="00F614EC">
      <w:pPr>
        <w:spacing w:after="0"/>
        <w:jc w:val="left"/>
        <w:rPr>
          <w:color w:val="000000"/>
          <w:sz w:val="20"/>
          <w:szCs w:val="20"/>
        </w:rPr>
      </w:pPr>
    </w:p>
    <w:p w:rsidR="00F614EC" w:rsidRDefault="00561F44">
      <w:pPr>
        <w:spacing w:after="0"/>
        <w:jc w:val="left"/>
        <w:rPr>
          <w:color w:val="000000"/>
          <w:sz w:val="20"/>
          <w:szCs w:val="20"/>
          <w:highlight w:val="yellow"/>
        </w:rPr>
      </w:pPr>
      <w:r>
        <w:rPr>
          <w:color w:val="000000"/>
          <w:sz w:val="20"/>
          <w:szCs w:val="20"/>
        </w:rPr>
        <w:t>právna forma:</w:t>
      </w:r>
      <w:r>
        <w:rPr>
          <w:color w:val="000000"/>
          <w:sz w:val="20"/>
          <w:szCs w:val="20"/>
        </w:rPr>
        <w:tab/>
      </w:r>
      <w:r>
        <w:rPr>
          <w:color w:val="000000"/>
          <w:sz w:val="20"/>
          <w:szCs w:val="20"/>
        </w:rPr>
        <w:tab/>
      </w:r>
      <w:r>
        <w:rPr>
          <w:color w:val="000000"/>
          <w:sz w:val="20"/>
          <w:szCs w:val="20"/>
          <w:highlight w:val="yellow"/>
        </w:rPr>
        <w:t>obec podľa § 1 zák. č. 369/1990 Zb. o obecnom zriadení v zn. n. p. a</w:t>
      </w:r>
    </w:p>
    <w:p w:rsidR="00F614EC" w:rsidRDefault="00561F44">
      <w:pPr>
        <w:spacing w:after="0"/>
        <w:ind w:left="1440" w:firstLine="720"/>
        <w:jc w:val="left"/>
        <w:rPr>
          <w:color w:val="000000"/>
          <w:sz w:val="20"/>
          <w:szCs w:val="20"/>
        </w:rPr>
      </w:pPr>
      <w:r>
        <w:rPr>
          <w:color w:val="000000"/>
          <w:sz w:val="20"/>
          <w:szCs w:val="20"/>
          <w:highlight w:val="yellow"/>
        </w:rPr>
        <w:t>podľa zák. č. 377/1990 Zb. o hlavnom meste SR Bratislave v zn. n. p.</w:t>
      </w:r>
    </w:p>
    <w:p w:rsidR="00F614EC" w:rsidRDefault="00561F44">
      <w:pPr>
        <w:spacing w:after="0"/>
        <w:jc w:val="left"/>
        <w:rPr>
          <w:color w:val="000000"/>
          <w:sz w:val="20"/>
          <w:szCs w:val="20"/>
        </w:rPr>
      </w:pPr>
      <w:bookmarkStart w:id="4" w:name="_heading=h.1fob9te" w:colFirst="0" w:colLast="0"/>
      <w:bookmarkEnd w:id="4"/>
      <w:r>
        <w:rPr>
          <w:color w:val="000000"/>
          <w:sz w:val="20"/>
          <w:szCs w:val="20"/>
        </w:rPr>
        <w:t>sídlo:</w:t>
      </w:r>
      <w:r>
        <w:rPr>
          <w:color w:val="000000"/>
          <w:sz w:val="20"/>
          <w:szCs w:val="20"/>
        </w:rPr>
        <w:tab/>
      </w:r>
      <w:r>
        <w:rPr>
          <w:color w:val="000000"/>
          <w:sz w:val="20"/>
          <w:szCs w:val="20"/>
        </w:rPr>
        <w:tab/>
      </w:r>
      <w:r>
        <w:rPr>
          <w:color w:val="000000"/>
          <w:sz w:val="20"/>
          <w:szCs w:val="20"/>
        </w:rPr>
        <w:tab/>
      </w:r>
      <w:r>
        <w:rPr>
          <w:color w:val="000000"/>
          <w:sz w:val="20"/>
          <w:szCs w:val="20"/>
          <w:highlight w:val="yellow"/>
        </w:rPr>
        <w:t>.......</w:t>
      </w:r>
      <w:r>
        <w:rPr>
          <w:sz w:val="20"/>
          <w:szCs w:val="20"/>
          <w:highlight w:val="yellow"/>
        </w:rPr>
        <w:t>.........................</w:t>
      </w:r>
    </w:p>
    <w:p w:rsidR="00F614EC" w:rsidRDefault="00561F44">
      <w:pPr>
        <w:spacing w:after="0"/>
        <w:jc w:val="left"/>
        <w:rPr>
          <w:color w:val="000000"/>
          <w:sz w:val="20"/>
          <w:szCs w:val="20"/>
        </w:rPr>
      </w:pPr>
      <w:r>
        <w:rPr>
          <w:color w:val="000000"/>
          <w:sz w:val="20"/>
          <w:szCs w:val="20"/>
        </w:rPr>
        <w:t>krajina:</w:t>
      </w:r>
      <w:r>
        <w:rPr>
          <w:color w:val="000000"/>
          <w:sz w:val="20"/>
          <w:szCs w:val="20"/>
        </w:rPr>
        <w:tab/>
      </w:r>
      <w:r>
        <w:rPr>
          <w:color w:val="000000"/>
          <w:sz w:val="20"/>
          <w:szCs w:val="20"/>
        </w:rPr>
        <w:tab/>
      </w:r>
      <w:r>
        <w:rPr>
          <w:color w:val="000000"/>
          <w:sz w:val="20"/>
          <w:szCs w:val="20"/>
        </w:rPr>
        <w:tab/>
      </w:r>
      <w:r>
        <w:rPr>
          <w:color w:val="000000"/>
          <w:sz w:val="20"/>
          <w:szCs w:val="20"/>
          <w:highlight w:val="yellow"/>
        </w:rPr>
        <w:t>Slovenská republika</w:t>
      </w:r>
    </w:p>
    <w:p w:rsidR="00F614EC" w:rsidRDefault="00561F44">
      <w:pPr>
        <w:spacing w:after="0"/>
        <w:jc w:val="left"/>
        <w:rPr>
          <w:color w:val="000000"/>
          <w:sz w:val="20"/>
          <w:szCs w:val="20"/>
        </w:rPr>
      </w:pPr>
      <w:r>
        <w:rPr>
          <w:color w:val="000000"/>
          <w:sz w:val="20"/>
          <w:szCs w:val="20"/>
        </w:rPr>
        <w:t>IČO:</w:t>
      </w:r>
      <w:r>
        <w:rPr>
          <w:color w:val="000000"/>
          <w:sz w:val="20"/>
          <w:szCs w:val="20"/>
        </w:rPr>
        <w:tab/>
      </w:r>
      <w:r>
        <w:rPr>
          <w:color w:val="000000"/>
          <w:sz w:val="20"/>
          <w:szCs w:val="20"/>
        </w:rPr>
        <w:tab/>
      </w:r>
      <w:r>
        <w:rPr>
          <w:color w:val="000000"/>
          <w:sz w:val="20"/>
          <w:szCs w:val="20"/>
        </w:rPr>
        <w:tab/>
      </w:r>
      <w:r>
        <w:rPr>
          <w:sz w:val="20"/>
          <w:szCs w:val="20"/>
          <w:highlight w:val="yellow"/>
        </w:rPr>
        <w:t>................................</w:t>
      </w:r>
    </w:p>
    <w:p w:rsidR="00F614EC" w:rsidRDefault="00561F44">
      <w:pPr>
        <w:spacing w:after="0"/>
        <w:jc w:val="left"/>
        <w:rPr>
          <w:color w:val="000000"/>
          <w:sz w:val="20"/>
          <w:szCs w:val="20"/>
        </w:rPr>
      </w:pPr>
      <w:r>
        <w:rPr>
          <w:color w:val="000000"/>
          <w:sz w:val="20"/>
          <w:szCs w:val="20"/>
        </w:rPr>
        <w:t>DIČ:</w:t>
      </w:r>
      <w:r>
        <w:rPr>
          <w:color w:val="000000"/>
          <w:sz w:val="20"/>
          <w:szCs w:val="20"/>
        </w:rPr>
        <w:tab/>
      </w:r>
      <w:r>
        <w:rPr>
          <w:color w:val="000000"/>
          <w:sz w:val="20"/>
          <w:szCs w:val="20"/>
        </w:rPr>
        <w:tab/>
      </w:r>
      <w:r>
        <w:rPr>
          <w:color w:val="000000"/>
          <w:sz w:val="20"/>
          <w:szCs w:val="20"/>
        </w:rPr>
        <w:tab/>
      </w:r>
      <w:r>
        <w:rPr>
          <w:sz w:val="20"/>
          <w:szCs w:val="20"/>
          <w:highlight w:val="yellow"/>
        </w:rPr>
        <w:t>................................</w:t>
      </w:r>
    </w:p>
    <w:p w:rsidR="00F614EC" w:rsidRDefault="00561F44">
      <w:pPr>
        <w:spacing w:after="0"/>
        <w:jc w:val="left"/>
        <w:rPr>
          <w:color w:val="000000"/>
          <w:sz w:val="20"/>
          <w:szCs w:val="20"/>
        </w:rPr>
      </w:pPr>
      <w:r>
        <w:rPr>
          <w:color w:val="000000"/>
          <w:sz w:val="20"/>
          <w:szCs w:val="20"/>
        </w:rPr>
        <w:t>IČ DPH:</w:t>
      </w:r>
      <w:r>
        <w:rPr>
          <w:color w:val="000000"/>
          <w:sz w:val="20"/>
          <w:szCs w:val="20"/>
        </w:rPr>
        <w:tab/>
      </w:r>
      <w:r>
        <w:rPr>
          <w:color w:val="000000"/>
          <w:sz w:val="20"/>
          <w:szCs w:val="20"/>
        </w:rPr>
        <w:tab/>
      </w:r>
      <w:r>
        <w:rPr>
          <w:color w:val="000000"/>
          <w:sz w:val="20"/>
          <w:szCs w:val="20"/>
        </w:rPr>
        <w:tab/>
      </w:r>
      <w:r>
        <w:rPr>
          <w:sz w:val="20"/>
          <w:szCs w:val="20"/>
          <w:highlight w:val="yellow"/>
        </w:rPr>
        <w:t>................................</w:t>
      </w:r>
    </w:p>
    <w:p w:rsidR="00F614EC" w:rsidRDefault="00561F44">
      <w:pPr>
        <w:spacing w:after="0"/>
        <w:jc w:val="left"/>
        <w:rPr>
          <w:color w:val="000000"/>
          <w:sz w:val="20"/>
          <w:szCs w:val="20"/>
        </w:rPr>
      </w:pPr>
      <w:r>
        <w:rPr>
          <w:color w:val="000000"/>
          <w:sz w:val="20"/>
          <w:szCs w:val="20"/>
        </w:rPr>
        <w:t>zastúpený:</w:t>
      </w:r>
      <w:r>
        <w:rPr>
          <w:color w:val="000000"/>
          <w:sz w:val="20"/>
          <w:szCs w:val="20"/>
        </w:rPr>
        <w:tab/>
      </w:r>
      <w:r>
        <w:rPr>
          <w:color w:val="000000"/>
          <w:sz w:val="20"/>
          <w:szCs w:val="20"/>
        </w:rPr>
        <w:tab/>
      </w:r>
      <w:r>
        <w:rPr>
          <w:color w:val="000000"/>
          <w:sz w:val="20"/>
          <w:szCs w:val="20"/>
          <w:highlight w:val="yellow"/>
        </w:rPr>
        <w:t>napr. primátor</w:t>
      </w:r>
    </w:p>
    <w:p w:rsidR="00F614EC" w:rsidRDefault="00F614EC">
      <w:pPr>
        <w:spacing w:after="0"/>
        <w:jc w:val="left"/>
        <w:rPr>
          <w:color w:val="000000"/>
          <w:sz w:val="20"/>
          <w:szCs w:val="20"/>
        </w:rPr>
      </w:pPr>
    </w:p>
    <w:p w:rsidR="00F614EC" w:rsidRDefault="00561F44">
      <w:pPr>
        <w:spacing w:after="0"/>
        <w:jc w:val="left"/>
        <w:rPr>
          <w:color w:val="000000"/>
          <w:sz w:val="20"/>
          <w:szCs w:val="20"/>
        </w:rPr>
      </w:pPr>
      <w:r>
        <w:rPr>
          <w:color w:val="000000"/>
          <w:sz w:val="20"/>
          <w:szCs w:val="20"/>
        </w:rPr>
        <w:t>(ďalej aj ako „vyhlasovateľ“)</w:t>
      </w:r>
    </w:p>
    <w:p w:rsidR="00F614EC" w:rsidRDefault="00F614EC">
      <w:pPr>
        <w:spacing w:after="0"/>
        <w:jc w:val="left"/>
        <w:rPr>
          <w:color w:val="000000"/>
          <w:sz w:val="20"/>
          <w:szCs w:val="20"/>
        </w:rPr>
      </w:pPr>
    </w:p>
    <w:p w:rsidR="00F614EC" w:rsidRDefault="00561F44">
      <w:pPr>
        <w:spacing w:after="0"/>
        <w:jc w:val="left"/>
        <w:rPr>
          <w:color w:val="000000"/>
          <w:sz w:val="20"/>
          <w:szCs w:val="20"/>
        </w:rPr>
      </w:pPr>
      <w:r>
        <w:rPr>
          <w:color w:val="000000"/>
          <w:sz w:val="20"/>
          <w:szCs w:val="20"/>
        </w:rPr>
        <w:t>Vyhlasovateľa vo vzťahu k účastníkovi ako aj voči subjektom verejnej správy zastupuje sekretár súťaže.</w:t>
      </w:r>
    </w:p>
    <w:p w:rsidR="00F614EC" w:rsidRDefault="00F614EC">
      <w:pPr>
        <w:spacing w:after="0"/>
        <w:jc w:val="left"/>
        <w:rPr>
          <w:color w:val="000000"/>
          <w:sz w:val="20"/>
          <w:szCs w:val="20"/>
        </w:rPr>
      </w:pPr>
    </w:p>
    <w:p w:rsidR="00F614EC" w:rsidRDefault="00561F44">
      <w:pPr>
        <w:spacing w:after="0"/>
        <w:jc w:val="left"/>
        <w:rPr>
          <w:color w:val="000000"/>
          <w:sz w:val="20"/>
          <w:szCs w:val="20"/>
        </w:rPr>
      </w:pPr>
      <w:r>
        <w:rPr>
          <w:color w:val="000000"/>
          <w:sz w:val="20"/>
          <w:szCs w:val="20"/>
        </w:rPr>
        <w:t>Kontaktný bod vyhlasovateľa vo veciach verejného obstarávania, na ktorom je neobmedzený prístup ku všetkým dokumentom potrebným na vypracovanie žiadosti o účasť alebo ponuky:</w:t>
      </w:r>
    </w:p>
    <w:p w:rsidR="00F614EC" w:rsidRDefault="00B3240C">
      <w:pPr>
        <w:spacing w:after="0"/>
        <w:jc w:val="left"/>
        <w:rPr>
          <w:color w:val="000000"/>
          <w:sz w:val="20"/>
          <w:szCs w:val="20"/>
        </w:rPr>
      </w:pPr>
      <w:hyperlink r:id="rId8">
        <w:r w:rsidR="00561F44">
          <w:rPr>
            <w:color w:val="0563C1"/>
            <w:sz w:val="20"/>
            <w:szCs w:val="20"/>
            <w:highlight w:val="yellow"/>
            <w:u w:val="single"/>
          </w:rPr>
          <w:t>https://........................</w:t>
        </w:r>
      </w:hyperlink>
    </w:p>
    <w:p w:rsidR="00F614EC" w:rsidRDefault="00F614EC">
      <w:pPr>
        <w:spacing w:after="0"/>
        <w:ind w:left="2160" w:firstLine="720"/>
        <w:jc w:val="left"/>
        <w:rPr>
          <w:color w:val="FF0000"/>
          <w:sz w:val="20"/>
          <w:szCs w:val="20"/>
        </w:rPr>
      </w:pPr>
    </w:p>
    <w:p w:rsidR="00F614EC" w:rsidRDefault="00561F44">
      <w:pPr>
        <w:spacing w:after="0"/>
        <w:jc w:val="left"/>
        <w:rPr>
          <w:sz w:val="20"/>
          <w:szCs w:val="20"/>
        </w:rPr>
      </w:pPr>
      <w:r>
        <w:rPr>
          <w:sz w:val="20"/>
          <w:szCs w:val="20"/>
        </w:rPr>
        <w:t xml:space="preserve">Kontaktná osoba vo veciach verejného obstarávania: </w:t>
      </w:r>
      <w:r>
        <w:rPr>
          <w:color w:val="000000"/>
          <w:sz w:val="20"/>
          <w:szCs w:val="20"/>
          <w:highlight w:val="yellow"/>
        </w:rPr>
        <w:t>Meno Priezvisko</w:t>
      </w:r>
    </w:p>
    <w:p w:rsidR="00F614EC" w:rsidRDefault="00F614EC">
      <w:pPr>
        <w:spacing w:after="0"/>
        <w:jc w:val="left"/>
        <w:rPr>
          <w:sz w:val="20"/>
          <w:szCs w:val="20"/>
        </w:rPr>
      </w:pPr>
    </w:p>
    <w:p w:rsidR="00F614EC" w:rsidRDefault="00561F44">
      <w:pPr>
        <w:spacing w:after="0"/>
        <w:jc w:val="left"/>
        <w:rPr>
          <w:sz w:val="20"/>
          <w:szCs w:val="20"/>
        </w:rPr>
      </w:pPr>
      <w:r>
        <w:rPr>
          <w:sz w:val="20"/>
          <w:szCs w:val="20"/>
        </w:rPr>
        <w:t>Emailová adresa slúži len na kontaktovanie v prípade neočakávaného a preukázateľného výpadku elektronického systému.</w:t>
      </w:r>
    </w:p>
    <w:p w:rsidR="007C056B" w:rsidRDefault="007C056B" w:rsidP="007C056B">
      <w:pPr>
        <w:pStyle w:val="Nadpis3"/>
      </w:pPr>
      <w:bookmarkStart w:id="5" w:name="_Hlk101862614"/>
      <w:r>
        <w:t>2</w:t>
      </w:r>
      <w:r w:rsidRPr="007C056B">
        <w:t>. Stručný opis predmetu zákazky</w:t>
      </w:r>
    </w:p>
    <w:bookmarkEnd w:id="5"/>
    <w:p w:rsidR="007C056B" w:rsidRPr="007C056B" w:rsidRDefault="007C056B">
      <w:pPr>
        <w:spacing w:after="0"/>
        <w:jc w:val="left"/>
        <w:rPr>
          <w:sz w:val="20"/>
          <w:szCs w:val="20"/>
          <w:highlight w:val="yellow"/>
        </w:rPr>
      </w:pPr>
      <w:r w:rsidRPr="007C056B">
        <w:rPr>
          <w:sz w:val="20"/>
          <w:szCs w:val="20"/>
          <w:highlight w:val="yellow"/>
        </w:rPr>
        <w:t>Námestie Slovenského národného povstania (Námestie SNP) a Kamenné námestie predstavujú v súčasnosti jedno z najvýznamnejších mestských priestranstiev v Bratislave. Nachádzajú sa v centre mesta v pamiatkovej zóne. Územie v sebe kombinuje niekoľko dôležitých vrstiev - historicko-spoločensky významný priestor, dôležitý prestupný uzol pre mestskú hromadnú dopravu a prítomnosť pamiatkovo chránených objektov.</w:t>
      </w:r>
    </w:p>
    <w:p w:rsidR="007C056B" w:rsidRDefault="007C056B">
      <w:pPr>
        <w:spacing w:after="0"/>
        <w:jc w:val="left"/>
        <w:rPr>
          <w:sz w:val="20"/>
          <w:szCs w:val="20"/>
          <w:highlight w:val="yellow"/>
        </w:rPr>
      </w:pPr>
    </w:p>
    <w:p w:rsidR="007C056B" w:rsidRDefault="007C056B">
      <w:pPr>
        <w:spacing w:after="0"/>
        <w:jc w:val="left"/>
        <w:rPr>
          <w:sz w:val="20"/>
          <w:szCs w:val="20"/>
          <w:highlight w:val="yellow"/>
        </w:rPr>
      </w:pPr>
    </w:p>
    <w:p w:rsidR="00F614EC" w:rsidRDefault="00561F44">
      <w:pPr>
        <w:spacing w:after="0"/>
        <w:jc w:val="left"/>
        <w:rPr>
          <w:sz w:val="20"/>
          <w:szCs w:val="20"/>
          <w:highlight w:val="yellow"/>
        </w:rPr>
      </w:pPr>
      <w:r>
        <w:rPr>
          <w:sz w:val="20"/>
          <w:szCs w:val="20"/>
          <w:highlight w:val="yellow"/>
        </w:rPr>
        <w:t>Podobne, ako v niektorých iných európskych mestách, bolo aj v Bratislave 20. storočie charakteristické dynamickým vývojom centrálnych mestských priestorov. Niektoré z nich napriek svojmu významu prechádzajú postupným úpadkom.  Názor, že súčasný stav tohto verejného priestoru je nevyhovujúci, je otvorene zdieľaný medzi odborníkmi, verejnosťou a samosprávou. Je potrebné vytvoriť realistický scenár regenerácie a rozvoja tohto územia.</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Verejný obstarávateľ zvolil formu súťažného dialógu, pretože verejná zákazka nemôže byť zadaná bez predchádzajúceho rokovania z dôvodu osobitných okolností, ktoré sa týkajú povahy a zložitosti predmetu </w:t>
      </w:r>
      <w:r>
        <w:rPr>
          <w:sz w:val="20"/>
          <w:szCs w:val="20"/>
        </w:rPr>
        <w:lastRenderedPageBreak/>
        <w:t xml:space="preserve">zákazky, právnych a finančných podmienok zákazky alebo rizík s nimi spojených. Za súčasného stavu nie je verejný obstarávateľ objektívne schopný určiť technickú špecifikáciu, právne a finančné požiadavky na plnenie verejnej zákazky tak, aby mohol uviesť v súťažných podkladoch všetky okolnosti, ktoré sú dôležité na plnenie zmluvy a na vypracovanie ponuky. </w:t>
      </w:r>
    </w:p>
    <w:p w:rsidR="00F614EC" w:rsidRDefault="00F614EC">
      <w:pPr>
        <w:spacing w:after="0"/>
        <w:jc w:val="left"/>
        <w:rPr>
          <w:sz w:val="20"/>
          <w:szCs w:val="20"/>
        </w:rPr>
      </w:pPr>
    </w:p>
    <w:p w:rsidR="00F614EC" w:rsidRDefault="00561F44">
      <w:pPr>
        <w:spacing w:after="0"/>
        <w:jc w:val="left"/>
        <w:rPr>
          <w:sz w:val="20"/>
          <w:szCs w:val="20"/>
        </w:rPr>
      </w:pPr>
      <w:r>
        <w:rPr>
          <w:sz w:val="20"/>
          <w:szCs w:val="20"/>
        </w:rPr>
        <w:t>Vzhľadom na uvedené skutočnosti sú splnené podmienky na použitie súťažného dialógu podľa</w:t>
      </w:r>
      <w:commentRangeStart w:id="6"/>
      <w:r>
        <w:rPr>
          <w:sz w:val="20"/>
          <w:szCs w:val="20"/>
        </w:rPr>
        <w:t xml:space="preserve"> §70 zákona o verejnom obstarávaní.</w:t>
      </w:r>
      <w:commentRangeEnd w:id="6"/>
      <w:r w:rsidR="004C4DB7">
        <w:rPr>
          <w:rStyle w:val="Odkaznakomentr"/>
        </w:rPr>
        <w:commentReference w:id="6"/>
      </w:r>
    </w:p>
    <w:p w:rsidR="00F614EC" w:rsidRDefault="00F614EC">
      <w:pPr>
        <w:spacing w:after="0"/>
        <w:jc w:val="left"/>
        <w:rPr>
          <w:sz w:val="20"/>
          <w:szCs w:val="20"/>
          <w:highlight w:val="yellow"/>
        </w:rPr>
      </w:pPr>
    </w:p>
    <w:p w:rsidR="00F614EC" w:rsidRDefault="00561F44">
      <w:pPr>
        <w:spacing w:after="0"/>
        <w:jc w:val="left"/>
        <w:rPr>
          <w:sz w:val="20"/>
          <w:szCs w:val="20"/>
          <w:highlight w:val="yellow"/>
        </w:rPr>
      </w:pPr>
      <w:r>
        <w:rPr>
          <w:sz w:val="20"/>
          <w:szCs w:val="20"/>
          <w:highlight w:val="yellow"/>
        </w:rPr>
        <w:t>Predmet zákazky je v porovnaní s inými zadaniami zameranými na návrh verejných priestorov výnimočne zložitý v otázke dopravného riešenia, zohľadnenia nárokov veľkého množstva miestnych aktérov, historickej a politickej dôležitosti miesta a prítomnosti pamätníka SNP. Očakáva sa, že pri použití súťažného dialógu bude možné získať návrh/riešenie, ktorý tieto faktory bude zohľadňovať a riešiť v maximálnej miere a s väčšou istotou, než by sa dalo očakávať pri predkladaní návrhov prostredníctvom štandardnej anonymnej súťaže návrhov, pri ktorej nie je možné o návrhu/riešení rokovať v priebehu jeho spracovania.</w:t>
      </w:r>
    </w:p>
    <w:p w:rsidR="00F614EC" w:rsidRDefault="00F614EC">
      <w:pPr>
        <w:spacing w:after="0"/>
        <w:jc w:val="left"/>
        <w:rPr>
          <w:sz w:val="20"/>
          <w:szCs w:val="20"/>
          <w:highlight w:val="yellow"/>
        </w:rPr>
      </w:pPr>
    </w:p>
    <w:p w:rsidR="00F614EC" w:rsidRDefault="00561F44">
      <w:pPr>
        <w:spacing w:after="0"/>
        <w:jc w:val="left"/>
        <w:rPr>
          <w:sz w:val="20"/>
          <w:szCs w:val="20"/>
          <w:highlight w:val="yellow"/>
        </w:rPr>
      </w:pPr>
      <w:r>
        <w:rPr>
          <w:sz w:val="20"/>
          <w:szCs w:val="20"/>
        </w:rPr>
        <w:t>Spôsob zadávania zákazky prostredníctvom súťažného dialógu umožňuje efektívne a potrebné prepojenie viacerých etáp prípravy pre obstarávaný predmet zákazky do jedného procesu. Priebežné formulovanie zadania zákazky na základe návrhov uchádzačov súťažného dialógu a rokovanie o navrhovaných riešeniach vo všetkých ich aspektoch umožňuje z jednotlivých postupov verejného obstarávania podľa zákona o verejnom obstarávaní iba postup súťažného dialógu.</w:t>
      </w:r>
      <w:r>
        <w:rPr>
          <w:sz w:val="20"/>
          <w:szCs w:val="20"/>
          <w:highlight w:val="yellow"/>
        </w:rPr>
        <w:t xml:space="preserve"> </w:t>
      </w:r>
    </w:p>
    <w:p w:rsidR="00F614EC" w:rsidRDefault="00F614EC">
      <w:pPr>
        <w:spacing w:after="0"/>
        <w:jc w:val="left"/>
        <w:rPr>
          <w:sz w:val="20"/>
          <w:szCs w:val="20"/>
          <w:highlight w:val="yellow"/>
        </w:rPr>
      </w:pPr>
    </w:p>
    <w:p w:rsidR="00F614EC" w:rsidRDefault="00561F44">
      <w:pPr>
        <w:spacing w:after="0"/>
        <w:jc w:val="left"/>
        <w:rPr>
          <w:sz w:val="20"/>
          <w:szCs w:val="20"/>
        </w:rPr>
      </w:pPr>
      <w:r>
        <w:rPr>
          <w:sz w:val="20"/>
          <w:szCs w:val="20"/>
        </w:rPr>
        <w:t>Zákazku predstavujú komplexné služby architekta - najmä spracovanie nadväzujúcich projekčných stupňov, ktorých predpokladaný rozsah je:</w:t>
      </w:r>
    </w:p>
    <w:p w:rsidR="00F614EC" w:rsidRDefault="00561F44">
      <w:pPr>
        <w:spacing w:after="0"/>
        <w:jc w:val="left"/>
        <w:rPr>
          <w:sz w:val="20"/>
          <w:szCs w:val="20"/>
          <w:highlight w:val="yellow"/>
        </w:rPr>
      </w:pPr>
      <w:r>
        <w:rPr>
          <w:sz w:val="20"/>
          <w:szCs w:val="20"/>
          <w:highlight w:val="yellow"/>
        </w:rPr>
        <w:t>- architektonicko-urbanisticko-krajinárska štúdia,</w:t>
      </w:r>
    </w:p>
    <w:p w:rsidR="00F614EC" w:rsidRDefault="00561F44">
      <w:pPr>
        <w:spacing w:after="0"/>
        <w:jc w:val="left"/>
        <w:rPr>
          <w:sz w:val="20"/>
          <w:szCs w:val="20"/>
          <w:highlight w:val="yellow"/>
        </w:rPr>
      </w:pPr>
      <w:r>
        <w:rPr>
          <w:sz w:val="20"/>
          <w:szCs w:val="20"/>
          <w:highlight w:val="yellow"/>
        </w:rPr>
        <w:t>- dokumentácia pre vydanie územného rozhodnutia,</w:t>
      </w:r>
    </w:p>
    <w:p w:rsidR="00F614EC" w:rsidRDefault="00561F44">
      <w:pPr>
        <w:spacing w:after="0"/>
        <w:jc w:val="left"/>
        <w:rPr>
          <w:sz w:val="20"/>
          <w:szCs w:val="20"/>
          <w:highlight w:val="yellow"/>
        </w:rPr>
      </w:pPr>
      <w:r>
        <w:rPr>
          <w:sz w:val="20"/>
          <w:szCs w:val="20"/>
          <w:highlight w:val="yellow"/>
        </w:rPr>
        <w:t>- dokumentácia pre vydanie stavebného povolenia,</w:t>
      </w:r>
    </w:p>
    <w:p w:rsidR="00F614EC" w:rsidRDefault="00561F44">
      <w:pPr>
        <w:spacing w:after="0"/>
        <w:jc w:val="left"/>
        <w:rPr>
          <w:sz w:val="20"/>
          <w:szCs w:val="20"/>
          <w:highlight w:val="yellow"/>
        </w:rPr>
      </w:pPr>
      <w:r>
        <w:rPr>
          <w:sz w:val="20"/>
          <w:szCs w:val="20"/>
          <w:highlight w:val="yellow"/>
        </w:rPr>
        <w:t>- dokumentácia pre realizáciu stavby a výber zhotoviteľa,</w:t>
      </w:r>
    </w:p>
    <w:p w:rsidR="00F614EC" w:rsidRDefault="00561F44">
      <w:pPr>
        <w:spacing w:after="0"/>
        <w:jc w:val="left"/>
        <w:rPr>
          <w:sz w:val="20"/>
          <w:szCs w:val="20"/>
          <w:highlight w:val="yellow"/>
        </w:rPr>
      </w:pPr>
      <w:r>
        <w:rPr>
          <w:sz w:val="20"/>
          <w:szCs w:val="20"/>
          <w:highlight w:val="yellow"/>
        </w:rPr>
        <w:t>- odborný autorský dohľad,</w:t>
      </w:r>
    </w:p>
    <w:p w:rsidR="00F614EC" w:rsidRDefault="00561F44">
      <w:pPr>
        <w:spacing w:after="0"/>
        <w:jc w:val="left"/>
        <w:rPr>
          <w:sz w:val="20"/>
          <w:szCs w:val="20"/>
        </w:rPr>
      </w:pPr>
      <w:r>
        <w:rPr>
          <w:sz w:val="20"/>
          <w:szCs w:val="20"/>
          <w:highlight w:val="yellow"/>
        </w:rPr>
        <w:t>- inžinierska činnosť súvisiaca s vyššie uvedenými službami.</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Účelom tohto procesu je nájsť riešenie a riešiteľa pre túto pomerne zložitú úlohu. Rozsah služieb je závislý od konkrétneho návrhu riešenia a autorského prístupu, preto sa podrobnejší rozsah služieb môže vhodne upraviť v priebehu súťažného dialógu. </w:t>
      </w:r>
    </w:p>
    <w:p w:rsidR="00F614EC" w:rsidRDefault="00F614EC">
      <w:pPr>
        <w:spacing w:after="0"/>
        <w:jc w:val="left"/>
        <w:rPr>
          <w:sz w:val="20"/>
          <w:szCs w:val="20"/>
        </w:rPr>
      </w:pPr>
    </w:p>
    <w:p w:rsidR="007C056B" w:rsidRDefault="00561F44">
      <w:pPr>
        <w:jc w:val="left"/>
        <w:rPr>
          <w:rStyle w:val="Nadpis3Char"/>
        </w:rPr>
      </w:pPr>
      <w:r>
        <w:rPr>
          <w:sz w:val="20"/>
          <w:szCs w:val="20"/>
        </w:rPr>
        <w:t xml:space="preserve">Tento dokument bol </w:t>
      </w:r>
      <w:proofErr w:type="spellStart"/>
      <w:r>
        <w:rPr>
          <w:sz w:val="20"/>
          <w:szCs w:val="20"/>
        </w:rPr>
        <w:t>prejednaný</w:t>
      </w:r>
      <w:proofErr w:type="spellEnd"/>
      <w:r>
        <w:rPr>
          <w:sz w:val="20"/>
          <w:szCs w:val="20"/>
        </w:rPr>
        <w:t xml:space="preserve"> komisiou na úvodnom stretnutí dňa </w:t>
      </w:r>
      <w:r>
        <w:rPr>
          <w:sz w:val="20"/>
          <w:szCs w:val="20"/>
          <w:highlight w:val="yellow"/>
        </w:rPr>
        <w:t>.....</w:t>
      </w:r>
      <w:r>
        <w:rPr>
          <w:sz w:val="20"/>
          <w:szCs w:val="20"/>
        </w:rPr>
        <w:t xml:space="preserve"> a overené Slovenskou komorou architektov overením č. </w:t>
      </w:r>
      <w:r>
        <w:rPr>
          <w:sz w:val="20"/>
          <w:szCs w:val="20"/>
          <w:highlight w:val="yellow"/>
        </w:rPr>
        <w:t>.....</w:t>
      </w:r>
      <w:r>
        <w:rPr>
          <w:sz w:val="20"/>
          <w:szCs w:val="20"/>
        </w:rPr>
        <w:t xml:space="preserve"> zo dňa </w:t>
      </w:r>
      <w:r>
        <w:rPr>
          <w:sz w:val="20"/>
          <w:szCs w:val="20"/>
          <w:highlight w:val="yellow"/>
        </w:rPr>
        <w:t>......</w:t>
      </w:r>
      <w:bookmarkStart w:id="7" w:name="_heading=h.2et92p0" w:colFirst="0" w:colLast="0"/>
      <w:bookmarkEnd w:id="7"/>
    </w:p>
    <w:p w:rsidR="007C056B" w:rsidRDefault="007C056B" w:rsidP="007C056B">
      <w:pPr>
        <w:pStyle w:val="Nadpis3"/>
      </w:pPr>
      <w:r>
        <w:t>3</w:t>
      </w:r>
      <w:r w:rsidRPr="007C056B">
        <w:t xml:space="preserve">. </w:t>
      </w:r>
      <w:r>
        <w:t>Kódy CPV</w:t>
      </w:r>
    </w:p>
    <w:p w:rsidR="00F614EC" w:rsidRDefault="00561F44">
      <w:pPr>
        <w:jc w:val="left"/>
        <w:rPr>
          <w:sz w:val="20"/>
          <w:szCs w:val="20"/>
        </w:rPr>
      </w:pPr>
      <w:r>
        <w:rPr>
          <w:sz w:val="20"/>
          <w:szCs w:val="20"/>
        </w:rPr>
        <w:t>Kódy podľa spoločného slovníka obstarávania (CPV):</w:t>
      </w:r>
    </w:p>
    <w:p w:rsidR="00F614EC" w:rsidRDefault="00561F44">
      <w:pPr>
        <w:spacing w:after="0"/>
        <w:jc w:val="left"/>
        <w:rPr>
          <w:sz w:val="20"/>
          <w:szCs w:val="20"/>
        </w:rPr>
      </w:pPr>
      <w:r>
        <w:rPr>
          <w:sz w:val="20"/>
          <w:szCs w:val="20"/>
        </w:rPr>
        <w:t>Hlavný predmet:</w:t>
      </w:r>
    </w:p>
    <w:p w:rsidR="00F614EC" w:rsidRDefault="00561F44">
      <w:pPr>
        <w:spacing w:after="0"/>
        <w:jc w:val="left"/>
        <w:rPr>
          <w:sz w:val="20"/>
          <w:szCs w:val="20"/>
          <w:highlight w:val="yellow"/>
        </w:rPr>
      </w:pPr>
      <w:r>
        <w:rPr>
          <w:sz w:val="20"/>
          <w:szCs w:val="20"/>
          <w:highlight w:val="yellow"/>
        </w:rPr>
        <w:t>71200000-0 Architektonické a súvisiace služby</w:t>
      </w:r>
    </w:p>
    <w:p w:rsidR="00F614EC" w:rsidRDefault="00F614EC">
      <w:pPr>
        <w:spacing w:after="0"/>
        <w:jc w:val="left"/>
        <w:rPr>
          <w:sz w:val="20"/>
          <w:szCs w:val="20"/>
          <w:highlight w:val="yellow"/>
        </w:rPr>
      </w:pPr>
    </w:p>
    <w:p w:rsidR="00F614EC" w:rsidRDefault="00561F44">
      <w:pPr>
        <w:spacing w:after="0"/>
        <w:jc w:val="left"/>
        <w:rPr>
          <w:sz w:val="20"/>
          <w:szCs w:val="20"/>
        </w:rPr>
      </w:pPr>
      <w:r>
        <w:rPr>
          <w:sz w:val="20"/>
          <w:szCs w:val="20"/>
        </w:rPr>
        <w:t>Doplňujúce predmety:</w:t>
      </w:r>
    </w:p>
    <w:p w:rsidR="00F614EC" w:rsidRDefault="00561F44">
      <w:pPr>
        <w:spacing w:after="0"/>
        <w:jc w:val="left"/>
        <w:rPr>
          <w:sz w:val="20"/>
          <w:szCs w:val="20"/>
          <w:highlight w:val="yellow"/>
        </w:rPr>
      </w:pPr>
      <w:r>
        <w:rPr>
          <w:sz w:val="20"/>
          <w:szCs w:val="20"/>
          <w:highlight w:val="yellow"/>
        </w:rPr>
        <w:t>71222000-0 Architektonické služby pre vonkajšie oblasti</w:t>
      </w:r>
    </w:p>
    <w:p w:rsidR="00F614EC" w:rsidRDefault="00561F44">
      <w:pPr>
        <w:spacing w:after="0"/>
        <w:jc w:val="left"/>
        <w:rPr>
          <w:sz w:val="20"/>
          <w:szCs w:val="20"/>
          <w:highlight w:val="yellow"/>
        </w:rPr>
      </w:pPr>
      <w:r>
        <w:rPr>
          <w:sz w:val="20"/>
          <w:szCs w:val="20"/>
          <w:highlight w:val="yellow"/>
        </w:rPr>
        <w:t>71240000-2 Architektonické, inžinierske a plánovacie služby</w:t>
      </w:r>
    </w:p>
    <w:p w:rsidR="00F614EC" w:rsidRDefault="00561F44">
      <w:pPr>
        <w:spacing w:after="0"/>
        <w:jc w:val="left"/>
        <w:rPr>
          <w:sz w:val="20"/>
          <w:szCs w:val="20"/>
          <w:highlight w:val="yellow"/>
        </w:rPr>
      </w:pPr>
      <w:r>
        <w:rPr>
          <w:sz w:val="20"/>
          <w:szCs w:val="20"/>
          <w:highlight w:val="yellow"/>
        </w:rPr>
        <w:t>71246000-4 Určovanie a zostavovanie objemov pri výstavbe</w:t>
      </w:r>
    </w:p>
    <w:p w:rsidR="00F614EC" w:rsidRDefault="00561F44" w:rsidP="00E63415">
      <w:pPr>
        <w:spacing w:after="0"/>
        <w:jc w:val="left"/>
      </w:pPr>
      <w:r>
        <w:rPr>
          <w:sz w:val="20"/>
          <w:szCs w:val="20"/>
          <w:highlight w:val="yellow"/>
        </w:rPr>
        <w:lastRenderedPageBreak/>
        <w:t>71247000-1 Dohľad nad stavebnými prácami</w:t>
      </w:r>
      <w:bookmarkStart w:id="8" w:name="_heading=h.3dy6vkm" w:colFirst="0" w:colLast="0"/>
      <w:bookmarkStart w:id="9" w:name="_heading=h.o5dwb26ephzu" w:colFirst="0" w:colLast="0"/>
      <w:bookmarkStart w:id="10" w:name="_heading=h.pbhmjv6gx0z1" w:colFirst="0" w:colLast="0"/>
      <w:bookmarkEnd w:id="8"/>
      <w:bookmarkEnd w:id="9"/>
      <w:bookmarkEnd w:id="10"/>
    </w:p>
    <w:p w:rsidR="00E63415" w:rsidRDefault="00E63415" w:rsidP="00E63415">
      <w:pPr>
        <w:pStyle w:val="Nadpis3"/>
      </w:pPr>
      <w:bookmarkStart w:id="11" w:name="_Hlk101862713"/>
      <w:bookmarkStart w:id="12" w:name="_Hlk101863261"/>
      <w:r>
        <w:t>4</w:t>
      </w:r>
      <w:r w:rsidRPr="007C056B">
        <w:t xml:space="preserve">. </w:t>
      </w:r>
      <w:r w:rsidRPr="00E63415">
        <w:t xml:space="preserve">Predpokladaná </w:t>
      </w:r>
      <w:bookmarkEnd w:id="11"/>
      <w:r w:rsidRPr="00E63415">
        <w:t>investícia a hodnota zákazky</w:t>
      </w:r>
    </w:p>
    <w:bookmarkEnd w:id="12"/>
    <w:p w:rsidR="00F614EC" w:rsidRDefault="00561F44">
      <w:pPr>
        <w:jc w:val="left"/>
        <w:rPr>
          <w:sz w:val="20"/>
          <w:szCs w:val="20"/>
        </w:rPr>
      </w:pPr>
      <w:r>
        <w:rPr>
          <w:sz w:val="20"/>
          <w:szCs w:val="20"/>
        </w:rPr>
        <w:t xml:space="preserve">Predpokladaná hodnota investície je </w:t>
      </w:r>
      <w:r>
        <w:rPr>
          <w:sz w:val="20"/>
          <w:szCs w:val="20"/>
          <w:highlight w:val="yellow"/>
        </w:rPr>
        <w:t>.....</w:t>
      </w:r>
      <w:r>
        <w:rPr>
          <w:sz w:val="20"/>
          <w:szCs w:val="20"/>
        </w:rPr>
        <w:t xml:space="preserve"> € bez DPH.</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Predpokladaná hodnota nadväzujúcej zákazky je </w:t>
      </w:r>
      <w:r w:rsidRPr="007B650D">
        <w:rPr>
          <w:sz w:val="20"/>
          <w:szCs w:val="20"/>
          <w:highlight w:val="yellow"/>
        </w:rPr>
        <w:t>maximálne .</w:t>
      </w:r>
      <w:r>
        <w:rPr>
          <w:sz w:val="20"/>
          <w:szCs w:val="20"/>
          <w:highlight w:val="yellow"/>
        </w:rPr>
        <w:t>....</w:t>
      </w:r>
      <w:r>
        <w:rPr>
          <w:sz w:val="20"/>
          <w:szCs w:val="20"/>
        </w:rPr>
        <w:t xml:space="preserve"> € bez DPH. Verejný obstarávateľ si vyhradzuje právo neprijať ponuku a neuzavrieť zmluvu s uchádzačom, ktorého cenová ponuka presahuje predpokladanú hodnotu zákazky. </w:t>
      </w:r>
    </w:p>
    <w:p w:rsidR="00F614EC" w:rsidRDefault="00F614EC">
      <w:pPr>
        <w:spacing w:after="0"/>
        <w:jc w:val="left"/>
        <w:rPr>
          <w:sz w:val="20"/>
          <w:szCs w:val="20"/>
        </w:rPr>
      </w:pPr>
    </w:p>
    <w:p w:rsidR="00F614EC" w:rsidRDefault="00561F44">
      <w:pPr>
        <w:jc w:val="left"/>
        <w:rPr>
          <w:sz w:val="20"/>
          <w:szCs w:val="20"/>
        </w:rPr>
      </w:pPr>
      <w:r>
        <w:rPr>
          <w:sz w:val="20"/>
          <w:szCs w:val="20"/>
        </w:rPr>
        <w:t xml:space="preserve">Predpokladaná hodnota cien a odmien pre uchádzačov v súťažnom dialógu: </w:t>
      </w:r>
      <w:r w:rsidR="00BE75F9">
        <w:rPr>
          <w:sz w:val="20"/>
          <w:szCs w:val="20"/>
          <w:highlight w:val="yellow"/>
        </w:rPr>
        <w:t>4</w:t>
      </w:r>
      <w:r>
        <w:rPr>
          <w:sz w:val="20"/>
          <w:szCs w:val="20"/>
          <w:highlight w:val="yellow"/>
        </w:rPr>
        <w:t xml:space="preserve"> x </w:t>
      </w:r>
      <w:r w:rsidR="00BE75F9">
        <w:rPr>
          <w:sz w:val="20"/>
          <w:szCs w:val="20"/>
          <w:highlight w:val="yellow"/>
        </w:rPr>
        <w:t>20</w:t>
      </w:r>
      <w:r w:rsidR="007B650D">
        <w:rPr>
          <w:sz w:val="20"/>
          <w:szCs w:val="20"/>
          <w:highlight w:val="yellow"/>
        </w:rPr>
        <w:t> </w:t>
      </w:r>
      <w:r w:rsidR="00BE75F9">
        <w:rPr>
          <w:sz w:val="20"/>
          <w:szCs w:val="20"/>
          <w:highlight w:val="yellow"/>
        </w:rPr>
        <w:t>000</w:t>
      </w:r>
      <w:r w:rsidR="007B650D">
        <w:rPr>
          <w:sz w:val="20"/>
          <w:szCs w:val="20"/>
        </w:rPr>
        <w:t xml:space="preserve"> </w:t>
      </w:r>
      <w:r>
        <w:rPr>
          <w:sz w:val="20"/>
          <w:szCs w:val="20"/>
        </w:rPr>
        <w:t>€ bez DPH.</w:t>
      </w:r>
    </w:p>
    <w:p w:rsidR="00E63415" w:rsidRDefault="00E63415" w:rsidP="00D90B2F">
      <w:pPr>
        <w:pStyle w:val="Nadpis3"/>
        <w:rPr>
          <w:sz w:val="20"/>
          <w:szCs w:val="20"/>
        </w:rPr>
      </w:pPr>
      <w:commentRangeStart w:id="13"/>
      <w:r>
        <w:rPr>
          <w:highlight w:val="lightGray"/>
        </w:rPr>
        <w:t>5</w:t>
      </w:r>
      <w:r w:rsidRPr="00E63415">
        <w:rPr>
          <w:highlight w:val="lightGray"/>
        </w:rPr>
        <w:t xml:space="preserve">. </w:t>
      </w:r>
      <w:r w:rsidR="00D90B2F" w:rsidRPr="00D90B2F">
        <w:t>Úhrady spojené s účasťou v súťažnom dialógu a rozsah výstupov</w:t>
      </w:r>
      <w:commentRangeEnd w:id="13"/>
      <w:r w:rsidR="00D90B2F">
        <w:rPr>
          <w:rStyle w:val="Odkaznakomentr"/>
        </w:rPr>
        <w:commentReference w:id="13"/>
      </w:r>
    </w:p>
    <w:p w:rsidR="00F614EC" w:rsidRDefault="00561F44" w:rsidP="00D90B2F">
      <w:pPr>
        <w:jc w:val="left"/>
        <w:rPr>
          <w:sz w:val="20"/>
          <w:szCs w:val="20"/>
        </w:rPr>
      </w:pPr>
      <w:bookmarkStart w:id="14" w:name="_heading=h.1t3h5sf" w:colFirst="0" w:colLast="0"/>
      <w:bookmarkEnd w:id="14"/>
      <w:r>
        <w:rPr>
          <w:sz w:val="20"/>
          <w:szCs w:val="20"/>
        </w:rPr>
        <w:t>Verejný obstarávateľ si v súlade s § 75 ods. 4 zákona o verejnom obstarávaní vyhradil právo určiť ceny alebo odmeny pre uchádzačov, s ktorými bude vedený dialóg nasledovne:</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sidRPr="00BE75F9">
        <w:rPr>
          <w:color w:val="000000"/>
          <w:sz w:val="20"/>
          <w:szCs w:val="20"/>
          <w:highlight w:val="yellow"/>
        </w:rPr>
        <w:t>50% z odmien</w:t>
      </w:r>
      <w:r>
        <w:rPr>
          <w:color w:val="000000"/>
          <w:sz w:val="20"/>
          <w:szCs w:val="20"/>
        </w:rPr>
        <w:t xml:space="preserve"> pre uchádzačov súťažného dialógu, čiže </w:t>
      </w:r>
      <w:r w:rsidR="00A35988">
        <w:rPr>
          <w:color w:val="000000"/>
          <w:sz w:val="20"/>
          <w:szCs w:val="20"/>
          <w:highlight w:val="yellow"/>
        </w:rPr>
        <w:t>10 000</w:t>
      </w:r>
      <w:r w:rsidRPr="00BE75F9">
        <w:rPr>
          <w:color w:val="000000"/>
          <w:sz w:val="20"/>
          <w:szCs w:val="20"/>
          <w:highlight w:val="yellow"/>
        </w:rPr>
        <w:t xml:space="preserve"> €</w:t>
      </w:r>
      <w:r>
        <w:rPr>
          <w:color w:val="000000"/>
          <w:sz w:val="20"/>
          <w:szCs w:val="20"/>
        </w:rPr>
        <w:t xml:space="preserve"> bez DPH, bude uchádzačom vyplatených po odovzdaní a prezentácii konceptu po Pracovnom stretnutí I. Predpokladaný požadovaný rozsah výstupov, ktorý môže byť upresnený v procese súťažného dialógu je:</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minimálne </w:t>
      </w:r>
      <w:commentRangeStart w:id="15"/>
      <w:r>
        <w:rPr>
          <w:color w:val="000000"/>
          <w:sz w:val="20"/>
          <w:szCs w:val="20"/>
        </w:rPr>
        <w:t>4 panely 700x1000</w:t>
      </w:r>
      <w:commentRangeEnd w:id="15"/>
      <w:r w:rsidR="00A35988">
        <w:rPr>
          <w:rStyle w:val="Odkaznakomentr"/>
        </w:rPr>
        <w:commentReference w:id="15"/>
      </w:r>
      <w:r>
        <w:rPr>
          <w:color w:val="000000"/>
          <w:sz w:val="20"/>
          <w:szCs w:val="20"/>
        </w:rPr>
        <w:t>, ktoré budú obsahovať:</w:t>
      </w:r>
    </w:p>
    <w:p w:rsidR="00F614EC" w:rsidRPr="00A35988" w:rsidRDefault="00561F44">
      <w:pPr>
        <w:numPr>
          <w:ilvl w:val="1"/>
          <w:numId w:val="2"/>
        </w:numPr>
        <w:pBdr>
          <w:top w:val="nil"/>
          <w:left w:val="nil"/>
          <w:bottom w:val="nil"/>
          <w:right w:val="nil"/>
          <w:between w:val="nil"/>
        </w:pBdr>
        <w:spacing w:after="0"/>
        <w:ind w:left="720"/>
        <w:jc w:val="left"/>
        <w:rPr>
          <w:color w:val="000000"/>
          <w:sz w:val="20"/>
          <w:szCs w:val="20"/>
          <w:highlight w:val="yellow"/>
        </w:rPr>
      </w:pPr>
      <w:proofErr w:type="spellStart"/>
      <w:r w:rsidRPr="00A35988">
        <w:rPr>
          <w:color w:val="000000"/>
          <w:sz w:val="20"/>
          <w:szCs w:val="20"/>
          <w:highlight w:val="yellow"/>
        </w:rPr>
        <w:t>axonometria</w:t>
      </w:r>
      <w:proofErr w:type="spellEnd"/>
      <w:r w:rsidRPr="00A35988">
        <w:rPr>
          <w:color w:val="000000"/>
          <w:sz w:val="20"/>
          <w:szCs w:val="20"/>
          <w:highlight w:val="yellow"/>
        </w:rPr>
        <w:t xml:space="preserve"> riešeného územia v mierke 1:750, alebo podrobnejšej </w:t>
      </w:r>
    </w:p>
    <w:p w:rsidR="00F614EC" w:rsidRPr="00A35988"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35988">
        <w:rPr>
          <w:color w:val="000000"/>
          <w:sz w:val="20"/>
          <w:szCs w:val="20"/>
          <w:highlight w:val="yellow"/>
        </w:rPr>
        <w:t xml:space="preserve">pôdorys riešeného územia v mierke 1:750, alebo podrobnejšej </w:t>
      </w:r>
    </w:p>
    <w:p w:rsidR="00F614EC" w:rsidRPr="00A35988"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35988">
        <w:rPr>
          <w:color w:val="000000"/>
          <w:sz w:val="20"/>
          <w:szCs w:val="20"/>
          <w:highlight w:val="yellow"/>
        </w:rPr>
        <w:t>schéma dopravného riešenia v mierke 1:1500, alebo podrobnejšej</w:t>
      </w:r>
    </w:p>
    <w:p w:rsidR="00F614EC" w:rsidRPr="00A35988"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35988">
        <w:rPr>
          <w:color w:val="000000"/>
          <w:sz w:val="20"/>
          <w:szCs w:val="20"/>
          <w:highlight w:val="yellow"/>
        </w:rPr>
        <w:t>schéma krajinárskeho riešenia v území – práca so zelenou infraštruktúrou v mierke 1:1500, alebo podrobnejšej</w:t>
      </w:r>
    </w:p>
    <w:p w:rsidR="00F614EC" w:rsidRPr="00A35988"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35988">
        <w:rPr>
          <w:color w:val="000000"/>
          <w:sz w:val="20"/>
          <w:szCs w:val="20"/>
          <w:highlight w:val="yellow"/>
        </w:rPr>
        <w:t>ďalšia prezentácia podľa predstavy uchádzača</w:t>
      </w:r>
    </w:p>
    <w:p w:rsidR="00F614EC" w:rsidRDefault="00F614EC">
      <w:pPr>
        <w:pBdr>
          <w:top w:val="nil"/>
          <w:left w:val="nil"/>
          <w:bottom w:val="nil"/>
          <w:right w:val="nil"/>
          <w:between w:val="nil"/>
        </w:pBdr>
        <w:spacing w:after="0"/>
        <w:ind w:left="2160"/>
        <w:jc w:val="left"/>
        <w:rPr>
          <w:color w:val="000000"/>
          <w:sz w:val="20"/>
          <w:szCs w:val="20"/>
        </w:rPr>
      </w:pP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sidRPr="00B900A8">
        <w:rPr>
          <w:color w:val="000000"/>
          <w:sz w:val="20"/>
          <w:szCs w:val="20"/>
          <w:highlight w:val="yellow"/>
        </w:rPr>
        <w:t>50% z </w:t>
      </w:r>
      <w:r w:rsidR="00B900A8" w:rsidRPr="00B900A8">
        <w:rPr>
          <w:color w:val="000000"/>
          <w:sz w:val="20"/>
          <w:szCs w:val="20"/>
          <w:highlight w:val="yellow"/>
        </w:rPr>
        <w:t>odmien</w:t>
      </w:r>
      <w:r>
        <w:rPr>
          <w:color w:val="000000"/>
          <w:sz w:val="20"/>
          <w:szCs w:val="20"/>
        </w:rPr>
        <w:t xml:space="preserve"> pre uchádzačov v dialógu, čiže </w:t>
      </w:r>
      <w:r w:rsidRPr="00B900A8">
        <w:rPr>
          <w:color w:val="000000"/>
          <w:sz w:val="20"/>
          <w:szCs w:val="20"/>
          <w:highlight w:val="yellow"/>
        </w:rPr>
        <w:t>10 000 €</w:t>
      </w:r>
      <w:r>
        <w:rPr>
          <w:color w:val="000000"/>
          <w:sz w:val="20"/>
          <w:szCs w:val="20"/>
        </w:rPr>
        <w:t xml:space="preserve"> bez DPH, bude uchádzačom vyplatených po odovzdaní a prezentácii návrhu po Pracovnom stretnutí II. Predpokladaný požadovaný rozsah výstupov, ktorý môže byť upresnený v procese súťažného dialógu je:</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minimálne </w:t>
      </w:r>
      <w:commentRangeStart w:id="16"/>
      <w:r>
        <w:rPr>
          <w:color w:val="000000"/>
          <w:sz w:val="20"/>
          <w:szCs w:val="20"/>
        </w:rPr>
        <w:t>6 panelov 700x1000</w:t>
      </w:r>
      <w:commentRangeEnd w:id="16"/>
      <w:r w:rsidR="00AD7E6D">
        <w:rPr>
          <w:rStyle w:val="Odkaznakomentr"/>
        </w:rPr>
        <w:commentReference w:id="16"/>
      </w:r>
      <w:r>
        <w:rPr>
          <w:color w:val="000000"/>
          <w:sz w:val="20"/>
          <w:szCs w:val="20"/>
        </w:rPr>
        <w:t>, ktoré budú obsahovať:</w:t>
      </w:r>
    </w:p>
    <w:p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proofErr w:type="spellStart"/>
      <w:r w:rsidRPr="00AF7D5F">
        <w:rPr>
          <w:color w:val="000000"/>
          <w:sz w:val="20"/>
          <w:szCs w:val="20"/>
          <w:highlight w:val="yellow"/>
        </w:rPr>
        <w:t>axonometria</w:t>
      </w:r>
      <w:proofErr w:type="spellEnd"/>
      <w:r w:rsidRPr="00AF7D5F">
        <w:rPr>
          <w:color w:val="000000"/>
          <w:sz w:val="20"/>
          <w:szCs w:val="20"/>
          <w:highlight w:val="yellow"/>
        </w:rPr>
        <w:t xml:space="preserve"> riešeného územia v mierke 1:750, alebo podrobnejšej </w:t>
      </w:r>
    </w:p>
    <w:p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 xml:space="preserve">pôdorys riešeného územia v mierke 1:750, alebo podrobnejšej </w:t>
      </w:r>
    </w:p>
    <w:p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schéma dopravného riešenia v mierke 1:1500, alebo podrobnejšej</w:t>
      </w:r>
    </w:p>
    <w:p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schéma krajinárskeho riešenia v území – práca so zelenou infraštruktúrou v mierke 1:1500, alebo podrobnejšej</w:t>
      </w:r>
    </w:p>
    <w:p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minimálne 4 charakteristické vizualizácie z úrovne chodca</w:t>
      </w:r>
    </w:p>
    <w:p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schéma riešení jednotlivých území v mierke 1:500, alebo podrobnejšej (pôdorysy a rezy)</w:t>
      </w:r>
    </w:p>
    <w:p w:rsidR="00F614EC" w:rsidRPr="00AF7D5F" w:rsidRDefault="00561F44" w:rsidP="00AF7D5F">
      <w:pPr>
        <w:numPr>
          <w:ilvl w:val="3"/>
          <w:numId w:val="2"/>
        </w:numPr>
        <w:pBdr>
          <w:top w:val="nil"/>
          <w:left w:val="nil"/>
          <w:bottom w:val="nil"/>
          <w:right w:val="nil"/>
          <w:between w:val="nil"/>
        </w:pBdr>
        <w:spacing w:after="0"/>
        <w:jc w:val="left"/>
        <w:rPr>
          <w:color w:val="000000"/>
          <w:sz w:val="20"/>
          <w:szCs w:val="20"/>
          <w:highlight w:val="yellow"/>
        </w:rPr>
      </w:pPr>
      <w:r w:rsidRPr="00AF7D5F">
        <w:rPr>
          <w:color w:val="000000"/>
          <w:sz w:val="20"/>
          <w:szCs w:val="20"/>
          <w:highlight w:val="yellow"/>
        </w:rPr>
        <w:t>okolie Pamätníka SNP</w:t>
      </w:r>
    </w:p>
    <w:p w:rsidR="00F614EC" w:rsidRPr="00AF7D5F" w:rsidRDefault="00561F44" w:rsidP="00AF7D5F">
      <w:pPr>
        <w:numPr>
          <w:ilvl w:val="3"/>
          <w:numId w:val="2"/>
        </w:numPr>
        <w:pBdr>
          <w:top w:val="nil"/>
          <w:left w:val="nil"/>
          <w:bottom w:val="nil"/>
          <w:right w:val="nil"/>
          <w:between w:val="nil"/>
        </w:pBdr>
        <w:spacing w:after="0"/>
        <w:jc w:val="left"/>
        <w:rPr>
          <w:color w:val="000000"/>
          <w:sz w:val="20"/>
          <w:szCs w:val="20"/>
          <w:highlight w:val="yellow"/>
        </w:rPr>
      </w:pPr>
      <w:r w:rsidRPr="00AF7D5F">
        <w:rPr>
          <w:color w:val="000000"/>
          <w:sz w:val="20"/>
          <w:szCs w:val="20"/>
          <w:highlight w:val="yellow"/>
        </w:rPr>
        <w:t>priestor pred Starou Tržnicou</w:t>
      </w:r>
    </w:p>
    <w:p w:rsidR="00F614EC" w:rsidRPr="00AF7D5F" w:rsidRDefault="00561F44" w:rsidP="00AF7D5F">
      <w:pPr>
        <w:numPr>
          <w:ilvl w:val="3"/>
          <w:numId w:val="2"/>
        </w:numPr>
        <w:pBdr>
          <w:top w:val="nil"/>
          <w:left w:val="nil"/>
          <w:bottom w:val="nil"/>
          <w:right w:val="nil"/>
          <w:between w:val="nil"/>
        </w:pBdr>
        <w:spacing w:after="0"/>
        <w:jc w:val="left"/>
        <w:rPr>
          <w:color w:val="000000"/>
          <w:sz w:val="20"/>
          <w:szCs w:val="20"/>
          <w:highlight w:val="yellow"/>
        </w:rPr>
      </w:pPr>
      <w:r w:rsidRPr="00AF7D5F">
        <w:rPr>
          <w:color w:val="000000"/>
          <w:sz w:val="20"/>
          <w:szCs w:val="20"/>
          <w:highlight w:val="yellow"/>
        </w:rPr>
        <w:t>Kamenné námestie a riešenie podzemnej garáže</w:t>
      </w:r>
    </w:p>
    <w:p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ďalšia prezentácia podľa predstavy uchádzača</w:t>
      </w:r>
    </w:p>
    <w:p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odhad predpokladaných investičných nákladov</w:t>
      </w:r>
    </w:p>
    <w:p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t xml:space="preserve">predpokladaný scenár a harmonogram realizácie </w:t>
      </w:r>
    </w:p>
    <w:p w:rsidR="00F614EC" w:rsidRPr="00AF7D5F" w:rsidRDefault="00561F44">
      <w:pPr>
        <w:numPr>
          <w:ilvl w:val="1"/>
          <w:numId w:val="2"/>
        </w:numPr>
        <w:pBdr>
          <w:top w:val="nil"/>
          <w:left w:val="nil"/>
          <w:bottom w:val="nil"/>
          <w:right w:val="nil"/>
          <w:between w:val="nil"/>
        </w:pBdr>
        <w:spacing w:after="0"/>
        <w:ind w:left="720"/>
        <w:jc w:val="left"/>
        <w:rPr>
          <w:color w:val="000000"/>
          <w:sz w:val="20"/>
          <w:szCs w:val="20"/>
          <w:highlight w:val="yellow"/>
        </w:rPr>
      </w:pPr>
      <w:r w:rsidRPr="00AF7D5F">
        <w:rPr>
          <w:color w:val="000000"/>
          <w:sz w:val="20"/>
          <w:szCs w:val="20"/>
          <w:highlight w:val="yellow"/>
        </w:rPr>
        <w:lastRenderedPageBreak/>
        <w:t>časová a finančná predstava uchádzača o nadväzujúcom plnení zákazky</w:t>
      </w:r>
    </w:p>
    <w:p w:rsidR="00F614EC" w:rsidRDefault="00F614EC">
      <w:pPr>
        <w:spacing w:after="0"/>
        <w:jc w:val="left"/>
        <w:rPr>
          <w:sz w:val="20"/>
          <w:szCs w:val="20"/>
        </w:rPr>
      </w:pPr>
    </w:p>
    <w:p w:rsidR="00F614EC" w:rsidRDefault="00561F44">
      <w:pPr>
        <w:jc w:val="left"/>
        <w:rPr>
          <w:sz w:val="20"/>
          <w:szCs w:val="20"/>
        </w:rPr>
      </w:pPr>
      <w:r>
        <w:rPr>
          <w:sz w:val="20"/>
          <w:szCs w:val="20"/>
        </w:rPr>
        <w:t xml:space="preserve">Všetky sumy sú uvedené bez DPH a budú vyplácané uchádzačom súťažného dialógu. V prípade ak uchádzač bude zo súťažného dialógu vylúčený, odstúpi od svojej ponuky alebo ak bude súťažný dialóg zrušený (bez ohľadu na dôvod zrušenia), má uchádzač nárok na vyplatenie ceny alebo odmeny zodpovedajúcej stupňu, ktorý naposledy odovzdal a odprezentoval podľa harmonogramu. </w:t>
      </w:r>
    </w:p>
    <w:p w:rsidR="00D90B2F" w:rsidRDefault="00D90B2F" w:rsidP="00D90B2F">
      <w:pPr>
        <w:pStyle w:val="Nadpis3"/>
      </w:pPr>
      <w:r>
        <w:t>6</w:t>
      </w:r>
      <w:r w:rsidRPr="007C056B">
        <w:t xml:space="preserve">. </w:t>
      </w:r>
      <w:r w:rsidRPr="00E63415">
        <w:t>Predpokladan</w:t>
      </w:r>
      <w:r>
        <w:t>ý časový rozvrh súťažného dialógu</w:t>
      </w:r>
      <w:r w:rsidRPr="00E63415">
        <w:t xml:space="preserve"> </w:t>
      </w:r>
    </w:p>
    <w:p w:rsidR="00F614EC" w:rsidRDefault="00561F44">
      <w:pPr>
        <w:jc w:val="left"/>
        <w:rPr>
          <w:sz w:val="20"/>
          <w:szCs w:val="20"/>
        </w:rPr>
      </w:pPr>
      <w:r>
        <w:rPr>
          <w:sz w:val="20"/>
          <w:szCs w:val="20"/>
        </w:rPr>
        <w:t xml:space="preserve">Verejný obstarávateľ stanovuje nasledovný predpokladaný časový rozvrh súťažného dialógu, pričom ide o predpoklad v čase prípravy verejného obstarávania a tento rozvrh sa môže v závislosti na priebeh súťažného dialógu meniť. Predpokladaná doba trvania súťažného dialógu je </w:t>
      </w:r>
      <w:commentRangeStart w:id="17"/>
      <w:r w:rsidRPr="007C0EB7">
        <w:rPr>
          <w:sz w:val="20"/>
          <w:szCs w:val="20"/>
          <w:highlight w:val="yellow"/>
        </w:rPr>
        <w:t>8 mesiacov</w:t>
      </w:r>
      <w:commentRangeEnd w:id="17"/>
      <w:r w:rsidR="004C4DB7">
        <w:rPr>
          <w:rStyle w:val="Odkaznakomentr"/>
        </w:rPr>
        <w:commentReference w:id="17"/>
      </w:r>
      <w:r>
        <w:rPr>
          <w:sz w:val="20"/>
          <w:szCs w:val="20"/>
        </w:rPr>
        <w:t>.</w:t>
      </w:r>
    </w:p>
    <w:p w:rsidR="00F614EC" w:rsidRDefault="00F614EC">
      <w:pPr>
        <w:spacing w:after="0"/>
        <w:jc w:val="left"/>
        <w:rPr>
          <w:sz w:val="20"/>
          <w:szCs w:val="20"/>
        </w:rPr>
      </w:pPr>
    </w:p>
    <w:p w:rsidR="00C57532"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začiatok verejného obstarávania - odoslanie oznámenia</w:t>
      </w:r>
    </w:p>
    <w:p w:rsidR="00F614EC" w:rsidRDefault="00561F44" w:rsidP="00C57532">
      <w:pPr>
        <w:pBdr>
          <w:top w:val="nil"/>
          <w:left w:val="nil"/>
          <w:bottom w:val="nil"/>
          <w:right w:val="nil"/>
          <w:between w:val="nil"/>
        </w:pBdr>
        <w:spacing w:after="0"/>
        <w:ind w:left="360"/>
        <w:jc w:val="left"/>
        <w:rPr>
          <w:color w:val="000000"/>
          <w:sz w:val="20"/>
          <w:szCs w:val="20"/>
        </w:rPr>
      </w:pPr>
      <w:r>
        <w:rPr>
          <w:color w:val="000000"/>
          <w:sz w:val="20"/>
          <w:szCs w:val="20"/>
        </w:rPr>
        <w:t xml:space="preserve">o vyhlásení verejného obstarávania podľa § 27 </w:t>
      </w:r>
      <w:r w:rsidR="00F40BF0">
        <w:rPr>
          <w:color w:val="000000"/>
          <w:sz w:val="20"/>
          <w:szCs w:val="20"/>
        </w:rPr>
        <w:t>ZVO</w:t>
      </w:r>
      <w:r w:rsidR="007C0EB7">
        <w:rPr>
          <w:color w:val="000000"/>
          <w:sz w:val="20"/>
          <w:szCs w:val="20"/>
        </w:rPr>
        <w:tab/>
      </w:r>
      <w:r w:rsidR="007C0EB7">
        <w:rPr>
          <w:color w:val="000000"/>
          <w:sz w:val="20"/>
          <w:szCs w:val="20"/>
        </w:rPr>
        <w:tab/>
      </w:r>
      <w:r w:rsidRPr="006730B4">
        <w:rPr>
          <w:color w:val="000000"/>
          <w:sz w:val="20"/>
          <w:szCs w:val="20"/>
          <w:highlight w:val="yellow"/>
        </w:rPr>
        <w:t>4.12. 2019</w:t>
      </w:r>
      <w:r>
        <w:rPr>
          <w:color w:val="000000"/>
          <w:sz w:val="20"/>
          <w:szCs w:val="20"/>
        </w:rPr>
        <w:t xml:space="preserve"> </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lehota na predloženie žiadostí o účasť </w:t>
      </w:r>
      <w:r w:rsidR="007C0EB7">
        <w:rPr>
          <w:color w:val="000000"/>
          <w:sz w:val="20"/>
          <w:szCs w:val="20"/>
        </w:rPr>
        <w:tab/>
      </w:r>
      <w:r w:rsidR="007C0EB7">
        <w:rPr>
          <w:color w:val="000000"/>
          <w:sz w:val="20"/>
          <w:szCs w:val="20"/>
        </w:rPr>
        <w:tab/>
      </w:r>
      <w:r w:rsidR="007C0EB7">
        <w:rPr>
          <w:color w:val="000000"/>
          <w:sz w:val="20"/>
          <w:szCs w:val="20"/>
        </w:rPr>
        <w:tab/>
      </w:r>
      <w:r w:rsidR="007C0EB7">
        <w:rPr>
          <w:color w:val="000000"/>
          <w:sz w:val="20"/>
          <w:szCs w:val="20"/>
        </w:rPr>
        <w:tab/>
      </w:r>
      <w:r w:rsidRPr="006730B4">
        <w:rPr>
          <w:color w:val="000000"/>
          <w:sz w:val="20"/>
          <w:szCs w:val="20"/>
          <w:highlight w:val="yellow"/>
        </w:rPr>
        <w:t>do 17.1. 2020 14:00 hod.</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zaslanie  výzvy pre uchádzačov na účasť v súťažnom dialógu </w:t>
      </w:r>
      <w:r w:rsidR="007C0EB7">
        <w:rPr>
          <w:color w:val="000000"/>
          <w:sz w:val="20"/>
          <w:szCs w:val="20"/>
        </w:rPr>
        <w:tab/>
      </w:r>
      <w:commentRangeStart w:id="18"/>
      <w:r w:rsidRPr="006730B4">
        <w:rPr>
          <w:color w:val="000000"/>
          <w:sz w:val="20"/>
          <w:szCs w:val="20"/>
          <w:highlight w:val="yellow"/>
        </w:rPr>
        <w:t>do 24.1. 2020</w:t>
      </w:r>
      <w:commentRangeEnd w:id="18"/>
      <w:r w:rsidR="0059140A">
        <w:rPr>
          <w:rStyle w:val="Odkaznakomentr"/>
        </w:rPr>
        <w:commentReference w:id="18"/>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lehota na predloženie profesijného prístupu </w:t>
      </w:r>
      <w:r w:rsidR="007C0EB7">
        <w:rPr>
          <w:color w:val="000000"/>
          <w:sz w:val="20"/>
          <w:szCs w:val="20"/>
        </w:rPr>
        <w:tab/>
      </w:r>
      <w:r w:rsidR="007C0EB7">
        <w:rPr>
          <w:color w:val="000000"/>
          <w:sz w:val="20"/>
          <w:szCs w:val="20"/>
        </w:rPr>
        <w:tab/>
      </w:r>
      <w:r w:rsidR="007C0EB7">
        <w:rPr>
          <w:color w:val="000000"/>
          <w:sz w:val="20"/>
          <w:szCs w:val="20"/>
        </w:rPr>
        <w:tab/>
      </w:r>
      <w:r w:rsidRPr="006730B4">
        <w:rPr>
          <w:color w:val="000000"/>
          <w:sz w:val="20"/>
          <w:szCs w:val="20"/>
          <w:highlight w:val="yellow"/>
        </w:rPr>
        <w:t>do 14.2. 2020</w:t>
      </w:r>
    </w:p>
    <w:p w:rsidR="00F40BF0"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odoslanie výzvy na účasť na dialógu pre maximálne </w:t>
      </w:r>
    </w:p>
    <w:p w:rsidR="00F614EC" w:rsidRDefault="00561F44" w:rsidP="00F40BF0">
      <w:pPr>
        <w:pBdr>
          <w:top w:val="nil"/>
          <w:left w:val="nil"/>
          <w:bottom w:val="nil"/>
          <w:right w:val="nil"/>
          <w:between w:val="nil"/>
        </w:pBdr>
        <w:spacing w:after="0"/>
        <w:ind w:left="360"/>
        <w:jc w:val="left"/>
        <w:rPr>
          <w:color w:val="000000"/>
          <w:sz w:val="20"/>
          <w:szCs w:val="20"/>
        </w:rPr>
      </w:pPr>
      <w:r>
        <w:rPr>
          <w:color w:val="000000"/>
          <w:sz w:val="20"/>
          <w:szCs w:val="20"/>
        </w:rPr>
        <w:t xml:space="preserve">4 uchádzačov - predpokladaný termín </w:t>
      </w:r>
      <w:r w:rsidR="0036538F">
        <w:rPr>
          <w:color w:val="000000"/>
          <w:sz w:val="20"/>
          <w:szCs w:val="20"/>
        </w:rPr>
        <w:tab/>
      </w:r>
      <w:r w:rsidR="0036538F">
        <w:rPr>
          <w:color w:val="000000"/>
          <w:sz w:val="20"/>
          <w:szCs w:val="20"/>
        </w:rPr>
        <w:tab/>
      </w:r>
      <w:r w:rsidR="0036538F">
        <w:rPr>
          <w:color w:val="000000"/>
          <w:sz w:val="20"/>
          <w:szCs w:val="20"/>
        </w:rPr>
        <w:tab/>
      </w:r>
      <w:r w:rsidR="0036538F">
        <w:rPr>
          <w:color w:val="000000"/>
          <w:sz w:val="20"/>
          <w:szCs w:val="20"/>
        </w:rPr>
        <w:tab/>
      </w:r>
      <w:r w:rsidRPr="006730B4">
        <w:rPr>
          <w:color w:val="000000"/>
          <w:sz w:val="20"/>
          <w:szCs w:val="20"/>
          <w:highlight w:val="yellow"/>
        </w:rPr>
        <w:t>v týždni od 24.2. 2020</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úvodná konferencia – predpokladaný čas </w:t>
      </w:r>
      <w:r w:rsidR="00C57532">
        <w:rPr>
          <w:color w:val="000000"/>
          <w:sz w:val="20"/>
          <w:szCs w:val="20"/>
        </w:rPr>
        <w:tab/>
      </w:r>
      <w:r w:rsidR="00C57532">
        <w:rPr>
          <w:color w:val="000000"/>
          <w:sz w:val="20"/>
          <w:szCs w:val="20"/>
        </w:rPr>
        <w:tab/>
      </w:r>
      <w:r w:rsidR="00C57532">
        <w:rPr>
          <w:color w:val="000000"/>
          <w:sz w:val="20"/>
          <w:szCs w:val="20"/>
        </w:rPr>
        <w:tab/>
      </w:r>
      <w:r w:rsidRPr="006730B4">
        <w:rPr>
          <w:color w:val="000000"/>
          <w:sz w:val="20"/>
          <w:szCs w:val="20"/>
          <w:highlight w:val="yellow"/>
        </w:rPr>
        <w:t>v týždni 9. – 13.3. 2020</w:t>
      </w:r>
    </w:p>
    <w:p w:rsidR="0036538F" w:rsidRDefault="00561F44">
      <w:pPr>
        <w:numPr>
          <w:ilvl w:val="1"/>
          <w:numId w:val="2"/>
        </w:numPr>
        <w:pBdr>
          <w:top w:val="nil"/>
          <w:left w:val="nil"/>
          <w:bottom w:val="nil"/>
          <w:right w:val="nil"/>
          <w:between w:val="nil"/>
        </w:pBdr>
        <w:spacing w:after="0"/>
        <w:ind w:left="720"/>
        <w:jc w:val="left"/>
        <w:rPr>
          <w:color w:val="000000"/>
          <w:sz w:val="20"/>
          <w:szCs w:val="20"/>
        </w:rPr>
      </w:pPr>
      <w:r>
        <w:rPr>
          <w:color w:val="000000"/>
          <w:sz w:val="20"/>
          <w:szCs w:val="20"/>
        </w:rPr>
        <w:t xml:space="preserve">zapracovanie odporúčaní do zadania a jeho schválenie </w:t>
      </w:r>
    </w:p>
    <w:p w:rsidR="00F614EC" w:rsidRDefault="00561F44" w:rsidP="0036538F">
      <w:pPr>
        <w:pBdr>
          <w:top w:val="nil"/>
          <w:left w:val="nil"/>
          <w:bottom w:val="nil"/>
          <w:right w:val="nil"/>
          <w:between w:val="nil"/>
        </w:pBdr>
        <w:spacing w:after="0"/>
        <w:ind w:left="720"/>
        <w:jc w:val="left"/>
        <w:rPr>
          <w:color w:val="000000"/>
          <w:sz w:val="20"/>
          <w:szCs w:val="20"/>
        </w:rPr>
      </w:pPr>
      <w:r>
        <w:rPr>
          <w:color w:val="000000"/>
          <w:sz w:val="20"/>
          <w:szCs w:val="20"/>
        </w:rPr>
        <w:t xml:space="preserve">hodnotiacou komisiou – predpokladaný čas </w:t>
      </w:r>
      <w:r w:rsidR="00C57532">
        <w:rPr>
          <w:color w:val="000000"/>
          <w:sz w:val="20"/>
          <w:szCs w:val="20"/>
        </w:rPr>
        <w:tab/>
      </w:r>
      <w:r w:rsidR="00C57532">
        <w:rPr>
          <w:color w:val="000000"/>
          <w:sz w:val="20"/>
          <w:szCs w:val="20"/>
        </w:rPr>
        <w:tab/>
      </w:r>
      <w:r w:rsidR="00C57532">
        <w:rPr>
          <w:color w:val="000000"/>
          <w:sz w:val="20"/>
          <w:szCs w:val="20"/>
        </w:rPr>
        <w:tab/>
      </w:r>
      <w:r w:rsidRPr="006730B4">
        <w:rPr>
          <w:color w:val="000000"/>
          <w:sz w:val="20"/>
          <w:szCs w:val="20"/>
          <w:highlight w:val="yellow"/>
        </w:rPr>
        <w:t>do 20.3. 2020</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pracovné stretnutie I – „koncept“ – predpokladaný čas </w:t>
      </w:r>
      <w:r w:rsidR="00C57532">
        <w:rPr>
          <w:color w:val="000000"/>
          <w:sz w:val="20"/>
          <w:szCs w:val="20"/>
        </w:rPr>
        <w:tab/>
      </w:r>
      <w:r w:rsidR="00C57532">
        <w:rPr>
          <w:color w:val="000000"/>
          <w:sz w:val="20"/>
          <w:szCs w:val="20"/>
        </w:rPr>
        <w:tab/>
      </w:r>
      <w:r w:rsidRPr="006730B4">
        <w:rPr>
          <w:color w:val="000000"/>
          <w:sz w:val="20"/>
          <w:szCs w:val="20"/>
          <w:highlight w:val="yellow"/>
        </w:rPr>
        <w:t>v týždni 27.4. – 1.5. 2020</w:t>
      </w:r>
    </w:p>
    <w:p w:rsidR="00F614EC" w:rsidRDefault="00561F44">
      <w:pPr>
        <w:numPr>
          <w:ilvl w:val="1"/>
          <w:numId w:val="2"/>
        </w:numPr>
        <w:pBdr>
          <w:top w:val="nil"/>
          <w:left w:val="nil"/>
          <w:bottom w:val="nil"/>
          <w:right w:val="nil"/>
          <w:between w:val="nil"/>
        </w:pBdr>
        <w:spacing w:after="0"/>
        <w:ind w:left="720"/>
        <w:jc w:val="left"/>
        <w:rPr>
          <w:color w:val="000000"/>
          <w:sz w:val="20"/>
          <w:szCs w:val="20"/>
        </w:rPr>
      </w:pPr>
      <w:r>
        <w:rPr>
          <w:color w:val="000000"/>
          <w:sz w:val="20"/>
          <w:szCs w:val="20"/>
        </w:rPr>
        <w:t>spätná väzba od komisie ku „konceptu“ – predpokladaný čas</w:t>
      </w:r>
      <w:r w:rsidR="00C57532">
        <w:rPr>
          <w:color w:val="000000"/>
          <w:sz w:val="20"/>
          <w:szCs w:val="20"/>
        </w:rPr>
        <w:tab/>
      </w:r>
      <w:r w:rsidRPr="006730B4">
        <w:rPr>
          <w:color w:val="000000"/>
          <w:sz w:val="20"/>
          <w:szCs w:val="20"/>
          <w:highlight w:val="yellow"/>
        </w:rPr>
        <w:t>do 15.5. 2020</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pracovné stretnutie II – „návrh“ – predpokladaný čas </w:t>
      </w:r>
      <w:r w:rsidR="00C57532">
        <w:rPr>
          <w:color w:val="000000"/>
          <w:sz w:val="20"/>
          <w:szCs w:val="20"/>
        </w:rPr>
        <w:tab/>
      </w:r>
      <w:r w:rsidR="00C57532">
        <w:rPr>
          <w:color w:val="000000"/>
          <w:sz w:val="20"/>
          <w:szCs w:val="20"/>
        </w:rPr>
        <w:tab/>
      </w:r>
      <w:r w:rsidRPr="006730B4">
        <w:rPr>
          <w:color w:val="000000"/>
          <w:sz w:val="20"/>
          <w:szCs w:val="20"/>
          <w:highlight w:val="yellow"/>
        </w:rPr>
        <w:t>v týždni 22. – 26.6. 2020</w:t>
      </w:r>
    </w:p>
    <w:p w:rsidR="0036538F" w:rsidRDefault="00561F44">
      <w:pPr>
        <w:numPr>
          <w:ilvl w:val="1"/>
          <w:numId w:val="2"/>
        </w:numPr>
        <w:pBdr>
          <w:top w:val="nil"/>
          <w:left w:val="nil"/>
          <w:bottom w:val="nil"/>
          <w:right w:val="nil"/>
          <w:between w:val="nil"/>
        </w:pBdr>
        <w:spacing w:after="0"/>
        <w:ind w:left="720"/>
        <w:jc w:val="left"/>
        <w:rPr>
          <w:color w:val="000000"/>
          <w:sz w:val="20"/>
          <w:szCs w:val="20"/>
        </w:rPr>
      </w:pPr>
      <w:r>
        <w:rPr>
          <w:color w:val="000000"/>
          <w:sz w:val="20"/>
          <w:szCs w:val="20"/>
        </w:rPr>
        <w:t xml:space="preserve">vyhodnotenie návrhov na základe kritérií </w:t>
      </w:r>
    </w:p>
    <w:p w:rsidR="00F614EC" w:rsidRDefault="00561F44" w:rsidP="0036538F">
      <w:pPr>
        <w:pBdr>
          <w:top w:val="nil"/>
          <w:left w:val="nil"/>
          <w:bottom w:val="nil"/>
          <w:right w:val="nil"/>
          <w:between w:val="nil"/>
        </w:pBdr>
        <w:spacing w:after="0"/>
        <w:ind w:left="720"/>
        <w:jc w:val="left"/>
        <w:rPr>
          <w:color w:val="000000"/>
          <w:sz w:val="20"/>
          <w:szCs w:val="20"/>
        </w:rPr>
      </w:pPr>
      <w:r>
        <w:rPr>
          <w:color w:val="000000"/>
          <w:sz w:val="20"/>
          <w:szCs w:val="20"/>
        </w:rPr>
        <w:t xml:space="preserve">kvality – predpokladaný čas </w:t>
      </w:r>
      <w:r w:rsidR="0036538F">
        <w:rPr>
          <w:color w:val="000000"/>
          <w:sz w:val="20"/>
          <w:szCs w:val="20"/>
        </w:rPr>
        <w:tab/>
      </w:r>
      <w:r w:rsidR="0036538F">
        <w:rPr>
          <w:color w:val="000000"/>
          <w:sz w:val="20"/>
          <w:szCs w:val="20"/>
        </w:rPr>
        <w:tab/>
      </w:r>
      <w:r w:rsidR="0036538F">
        <w:rPr>
          <w:color w:val="000000"/>
          <w:sz w:val="20"/>
          <w:szCs w:val="20"/>
        </w:rPr>
        <w:tab/>
      </w:r>
      <w:r w:rsidR="0036538F">
        <w:rPr>
          <w:color w:val="000000"/>
          <w:sz w:val="20"/>
          <w:szCs w:val="20"/>
        </w:rPr>
        <w:tab/>
      </w:r>
      <w:r w:rsidRPr="006730B4">
        <w:rPr>
          <w:color w:val="000000"/>
          <w:sz w:val="20"/>
          <w:szCs w:val="20"/>
          <w:highlight w:val="yellow"/>
        </w:rPr>
        <w:t>do 3.7. 2020</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predkladanie cenových ponúk - predpokladaný čas </w:t>
      </w:r>
      <w:r w:rsidR="0036538F">
        <w:rPr>
          <w:color w:val="000000"/>
          <w:sz w:val="20"/>
          <w:szCs w:val="20"/>
        </w:rPr>
        <w:tab/>
      </w:r>
      <w:r w:rsidR="0036538F">
        <w:rPr>
          <w:color w:val="000000"/>
          <w:sz w:val="20"/>
          <w:szCs w:val="20"/>
        </w:rPr>
        <w:tab/>
      </w:r>
      <w:r w:rsidRPr="006730B4">
        <w:rPr>
          <w:color w:val="000000"/>
          <w:sz w:val="20"/>
          <w:szCs w:val="20"/>
          <w:highlight w:val="yellow"/>
        </w:rPr>
        <w:t>do 10.7. 2020</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celkové vyhodnotenie</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vyhlásenie výsledkov – predpokladaný čas </w:t>
      </w:r>
      <w:r w:rsidR="0036538F">
        <w:rPr>
          <w:color w:val="000000"/>
          <w:sz w:val="20"/>
          <w:szCs w:val="20"/>
        </w:rPr>
        <w:tab/>
      </w:r>
      <w:r w:rsidR="0036538F">
        <w:rPr>
          <w:color w:val="000000"/>
          <w:sz w:val="20"/>
          <w:szCs w:val="20"/>
        </w:rPr>
        <w:tab/>
      </w:r>
      <w:r w:rsidR="0036538F">
        <w:rPr>
          <w:color w:val="000000"/>
          <w:sz w:val="20"/>
          <w:szCs w:val="20"/>
        </w:rPr>
        <w:tab/>
      </w:r>
      <w:commentRangeStart w:id="19"/>
      <w:r w:rsidRPr="006730B4">
        <w:rPr>
          <w:color w:val="000000"/>
          <w:sz w:val="20"/>
          <w:szCs w:val="20"/>
          <w:highlight w:val="yellow"/>
        </w:rPr>
        <w:t>do 31.7. 2020</w:t>
      </w:r>
      <w:commentRangeEnd w:id="19"/>
      <w:r w:rsidR="0059140A">
        <w:rPr>
          <w:rStyle w:val="Odkaznakomentr"/>
        </w:rPr>
        <w:commentReference w:id="19"/>
      </w:r>
    </w:p>
    <w:p w:rsidR="00D90B2F" w:rsidRDefault="00561F44" w:rsidP="002F4712">
      <w:pPr>
        <w:numPr>
          <w:ilvl w:val="0"/>
          <w:numId w:val="2"/>
        </w:numPr>
        <w:pBdr>
          <w:top w:val="nil"/>
          <w:left w:val="nil"/>
          <w:bottom w:val="nil"/>
          <w:right w:val="nil"/>
          <w:between w:val="nil"/>
        </w:pBdr>
        <w:spacing w:after="0"/>
        <w:ind w:left="360"/>
        <w:jc w:val="left"/>
      </w:pPr>
      <w:r>
        <w:rPr>
          <w:color w:val="000000"/>
          <w:sz w:val="20"/>
          <w:szCs w:val="20"/>
        </w:rPr>
        <w:t>rokovanie a uzatvorenie zmluvy</w:t>
      </w:r>
    </w:p>
    <w:p w:rsidR="00D90B2F" w:rsidRDefault="00D90B2F" w:rsidP="00D90B2F">
      <w:pPr>
        <w:pStyle w:val="Nadpis3"/>
      </w:pPr>
      <w:r>
        <w:t>7</w:t>
      </w:r>
      <w:r w:rsidRPr="007C056B">
        <w:t xml:space="preserve">. </w:t>
      </w:r>
      <w:r w:rsidR="002F4712">
        <w:t>Kritériá na hodnotenie ponúk</w:t>
      </w:r>
    </w:p>
    <w:p w:rsidR="00F614EC" w:rsidRDefault="00561F44">
      <w:pPr>
        <w:spacing w:after="0"/>
        <w:jc w:val="left"/>
        <w:rPr>
          <w:sz w:val="20"/>
          <w:szCs w:val="20"/>
        </w:rPr>
      </w:pPr>
      <w:r>
        <w:rPr>
          <w:sz w:val="20"/>
          <w:szCs w:val="20"/>
        </w:rPr>
        <w:t xml:space="preserve">Pri znížení počtu riešení - pri výbere </w:t>
      </w:r>
      <w:r w:rsidRPr="00282F2C">
        <w:rPr>
          <w:sz w:val="20"/>
          <w:szCs w:val="20"/>
          <w:highlight w:val="yellow"/>
        </w:rPr>
        <w:t>4</w:t>
      </w:r>
      <w:r>
        <w:rPr>
          <w:sz w:val="20"/>
          <w:szCs w:val="20"/>
        </w:rPr>
        <w:t xml:space="preserve"> uchádzačov, s ktorými bude prebiehať súťažný dialóg sa budú uplatňovať iba kritériá kvality.</w:t>
      </w:r>
      <w:r>
        <w:rPr>
          <w:sz w:val="20"/>
          <w:szCs w:val="20"/>
        </w:rPr>
        <w:br/>
      </w:r>
    </w:p>
    <w:p w:rsidR="00F614EC" w:rsidRDefault="00561F44">
      <w:pPr>
        <w:spacing w:after="0"/>
        <w:jc w:val="left"/>
        <w:rPr>
          <w:sz w:val="20"/>
          <w:szCs w:val="20"/>
        </w:rPr>
      </w:pPr>
      <w:r>
        <w:rPr>
          <w:sz w:val="20"/>
          <w:szCs w:val="20"/>
        </w:rPr>
        <w:t>Pri hodnotení finálnych ponúk sa ponuky budú vyhodnocovať na základe najlepšieho pomeru ceny a kvality s cieľom určiť ekonomicky najvýhodnejšiu ponuku. Verejný obstarávateľ určil jednotlivým kritériám nasledovnú váhu:</w:t>
      </w:r>
    </w:p>
    <w:p w:rsidR="00F614EC" w:rsidRPr="00282F2C" w:rsidRDefault="00561F44">
      <w:pPr>
        <w:numPr>
          <w:ilvl w:val="0"/>
          <w:numId w:val="2"/>
        </w:numPr>
        <w:pBdr>
          <w:top w:val="nil"/>
          <w:left w:val="nil"/>
          <w:bottom w:val="nil"/>
          <w:right w:val="nil"/>
          <w:between w:val="nil"/>
        </w:pBdr>
        <w:spacing w:after="0"/>
        <w:ind w:left="360"/>
        <w:jc w:val="left"/>
        <w:rPr>
          <w:color w:val="000000"/>
          <w:sz w:val="20"/>
          <w:szCs w:val="20"/>
          <w:highlight w:val="yellow"/>
        </w:rPr>
      </w:pPr>
      <w:commentRangeStart w:id="20"/>
      <w:r w:rsidRPr="00282F2C">
        <w:rPr>
          <w:color w:val="000000"/>
          <w:sz w:val="20"/>
          <w:szCs w:val="20"/>
          <w:highlight w:val="yellow"/>
        </w:rPr>
        <w:t>cena 10 %</w:t>
      </w:r>
    </w:p>
    <w:p w:rsidR="00F614EC" w:rsidRPr="00282F2C" w:rsidRDefault="00561F44">
      <w:pPr>
        <w:numPr>
          <w:ilvl w:val="0"/>
          <w:numId w:val="2"/>
        </w:numPr>
        <w:pBdr>
          <w:top w:val="nil"/>
          <w:left w:val="nil"/>
          <w:bottom w:val="nil"/>
          <w:right w:val="nil"/>
          <w:between w:val="nil"/>
        </w:pBdr>
        <w:ind w:left="360"/>
        <w:jc w:val="left"/>
        <w:rPr>
          <w:color w:val="000000"/>
          <w:sz w:val="20"/>
          <w:szCs w:val="20"/>
          <w:highlight w:val="yellow"/>
        </w:rPr>
      </w:pPr>
      <w:r w:rsidRPr="00282F2C">
        <w:rPr>
          <w:color w:val="000000"/>
          <w:sz w:val="20"/>
          <w:szCs w:val="20"/>
          <w:highlight w:val="yellow"/>
        </w:rPr>
        <w:t>kvalita 90 %</w:t>
      </w:r>
      <w:bookmarkStart w:id="21" w:name="_heading=h.4z4xsj115mxb" w:colFirst="0" w:colLast="0"/>
      <w:bookmarkEnd w:id="21"/>
      <w:commentRangeEnd w:id="20"/>
      <w:r w:rsidR="00016C46">
        <w:rPr>
          <w:rStyle w:val="Odkaznakomentr"/>
        </w:rPr>
        <w:commentReference w:id="20"/>
      </w:r>
    </w:p>
    <w:p w:rsidR="002F4712" w:rsidRPr="00265FCA" w:rsidRDefault="004F34AA" w:rsidP="00265FCA">
      <w:pPr>
        <w:pStyle w:val="Nadpis4"/>
      </w:pPr>
      <w:r w:rsidRPr="00265FCA">
        <w:lastRenderedPageBreak/>
        <w:t>7</w:t>
      </w:r>
      <w:r w:rsidR="002F4712" w:rsidRPr="00265FCA">
        <w:t>.</w:t>
      </w:r>
      <w:r w:rsidRPr="00265FCA">
        <w:t xml:space="preserve">1 </w:t>
      </w:r>
      <w:proofErr w:type="spellStart"/>
      <w:r w:rsidR="003D4477" w:rsidRPr="00265FCA">
        <w:t>Ktitériá</w:t>
      </w:r>
      <w:proofErr w:type="spellEnd"/>
      <w:r w:rsidR="003D4477" w:rsidRPr="00265FCA">
        <w:t xml:space="preserve"> kvality</w:t>
      </w:r>
    </w:p>
    <w:p w:rsidR="00F614EC" w:rsidRDefault="00561F44" w:rsidP="002F4712">
      <w:pPr>
        <w:jc w:val="left"/>
        <w:rPr>
          <w:b/>
          <w:sz w:val="20"/>
          <w:szCs w:val="20"/>
        </w:rPr>
      </w:pPr>
      <w:commentRangeStart w:id="22"/>
      <w:r>
        <w:rPr>
          <w:b/>
          <w:sz w:val="20"/>
          <w:szCs w:val="20"/>
        </w:rPr>
        <w:t>A.</w:t>
      </w:r>
      <w:r w:rsidR="00016C46">
        <w:rPr>
          <w:b/>
          <w:sz w:val="20"/>
          <w:szCs w:val="20"/>
        </w:rPr>
        <w:t xml:space="preserve"> </w:t>
      </w:r>
      <w:r>
        <w:rPr>
          <w:b/>
          <w:sz w:val="20"/>
          <w:szCs w:val="20"/>
        </w:rPr>
        <w:t>Riešenie urbanistických vzťahov, krajinárskych úprav a koncepcie dopravnej a technickej infraštruktúry (max. 10b)</w:t>
      </w:r>
    </w:p>
    <w:p w:rsidR="00F614EC" w:rsidRDefault="00561F44">
      <w:pPr>
        <w:spacing w:after="0"/>
        <w:jc w:val="left"/>
        <w:rPr>
          <w:sz w:val="20"/>
          <w:szCs w:val="20"/>
        </w:rPr>
      </w:pPr>
      <w:r>
        <w:rPr>
          <w:sz w:val="20"/>
          <w:szCs w:val="20"/>
        </w:rPr>
        <w:br/>
        <w:t>Hodnotí sa:</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riešenie urbanistických vzťahov</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riešenie krajinárskych úprav</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začlenenie návrhu do kontextu a charakteru mesta</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ochrana a rozvoj hodnôt územia</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efektívnosť dopravnej a technickej infraštruktúry</w:t>
      </w:r>
    </w:p>
    <w:p w:rsidR="00F614EC" w:rsidRDefault="00F614EC">
      <w:pPr>
        <w:pBdr>
          <w:top w:val="nil"/>
          <w:left w:val="nil"/>
          <w:bottom w:val="nil"/>
          <w:right w:val="nil"/>
          <w:between w:val="nil"/>
        </w:pBdr>
        <w:spacing w:after="0"/>
        <w:ind w:left="720"/>
        <w:jc w:val="left"/>
        <w:rPr>
          <w:color w:val="000000"/>
          <w:sz w:val="20"/>
          <w:szCs w:val="20"/>
        </w:rPr>
      </w:pPr>
    </w:p>
    <w:p w:rsidR="00F614EC" w:rsidRDefault="00561F44">
      <w:pPr>
        <w:spacing w:after="0"/>
        <w:jc w:val="left"/>
        <w:rPr>
          <w:b/>
          <w:sz w:val="20"/>
          <w:szCs w:val="20"/>
        </w:rPr>
      </w:pPr>
      <w:r>
        <w:rPr>
          <w:b/>
          <w:sz w:val="20"/>
          <w:szCs w:val="20"/>
        </w:rPr>
        <w:t>B. Architektúra, riešenie verejných priestranstiev a kvalita adaptácie/regenerácie priestorov/objektov (max. 10b)</w:t>
      </w:r>
      <w:r>
        <w:rPr>
          <w:b/>
          <w:sz w:val="20"/>
          <w:szCs w:val="20"/>
        </w:rPr>
        <w:br/>
      </w:r>
    </w:p>
    <w:p w:rsidR="00F614EC" w:rsidRDefault="00561F44">
      <w:pPr>
        <w:spacing w:after="0"/>
        <w:jc w:val="left"/>
        <w:rPr>
          <w:sz w:val="20"/>
          <w:szCs w:val="20"/>
        </w:rPr>
      </w:pPr>
      <w:r>
        <w:rPr>
          <w:sz w:val="20"/>
          <w:szCs w:val="20"/>
        </w:rPr>
        <w:t>Hodnotí sa:</w:t>
      </w:r>
    </w:p>
    <w:p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adekvátnosť a účelnosť navrhovaného riešenia</w:t>
      </w:r>
    </w:p>
    <w:p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začlenenie návrhu do kontextu a charakteru miesta</w:t>
      </w:r>
    </w:p>
    <w:p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koherencia a sila  navrhovaného architektonického riešenia</w:t>
      </w:r>
    </w:p>
    <w:p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pobytová a priestorová kvalita návrhu verejných priestranstiev</w:t>
      </w:r>
    </w:p>
    <w:p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využiteľnosť a variabilita priestoru</w:t>
      </w:r>
    </w:p>
    <w:p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citlivosť návrhu vo vzťahu k zachovaným objektom /napr. jestvujúcich pamiatok, pamätníkov, umeleckých diel, nevyužívaných objektov/</w:t>
      </w:r>
    </w:p>
    <w:p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podporenie silných stránok zachovaných objektov a ich začlenenie do návrhu</w:t>
      </w:r>
    </w:p>
    <w:p w:rsidR="00F614EC" w:rsidRDefault="00561F44">
      <w:pPr>
        <w:numPr>
          <w:ilvl w:val="0"/>
          <w:numId w:val="4"/>
        </w:numPr>
        <w:pBdr>
          <w:top w:val="nil"/>
          <w:left w:val="nil"/>
          <w:bottom w:val="nil"/>
          <w:right w:val="nil"/>
          <w:between w:val="nil"/>
        </w:pBdr>
        <w:spacing w:after="0"/>
        <w:ind w:left="360"/>
        <w:jc w:val="left"/>
        <w:rPr>
          <w:color w:val="000000"/>
        </w:rPr>
      </w:pPr>
      <w:r>
        <w:rPr>
          <w:color w:val="000000"/>
          <w:sz w:val="20"/>
          <w:szCs w:val="20"/>
        </w:rPr>
        <w:t>technická, funkčná a estetická kvalita návrhu</w:t>
      </w:r>
    </w:p>
    <w:p w:rsidR="00F614EC" w:rsidRDefault="00F614EC">
      <w:pPr>
        <w:spacing w:after="0"/>
        <w:jc w:val="left"/>
        <w:rPr>
          <w:sz w:val="20"/>
          <w:szCs w:val="20"/>
        </w:rPr>
      </w:pPr>
    </w:p>
    <w:p w:rsidR="00F614EC" w:rsidRDefault="00561F44">
      <w:pPr>
        <w:spacing w:after="0"/>
        <w:jc w:val="left"/>
        <w:rPr>
          <w:b/>
        </w:rPr>
      </w:pPr>
      <w:r>
        <w:rPr>
          <w:b/>
          <w:sz w:val="20"/>
          <w:szCs w:val="20"/>
        </w:rPr>
        <w:t xml:space="preserve">C. Efektívnosť, hospodárnosť, ekológia riešenia a vhodnosť voľby profesijného postupu </w:t>
      </w:r>
      <w:r>
        <w:rPr>
          <w:b/>
          <w:sz w:val="20"/>
          <w:szCs w:val="20"/>
        </w:rPr>
        <w:br/>
        <w:t>(max. 10b)</w:t>
      </w:r>
      <w:r>
        <w:rPr>
          <w:b/>
        </w:rPr>
        <w:br/>
      </w:r>
    </w:p>
    <w:p w:rsidR="00F614EC" w:rsidRDefault="00561F44">
      <w:pPr>
        <w:spacing w:after="0"/>
        <w:jc w:val="left"/>
        <w:rPr>
          <w:sz w:val="20"/>
          <w:szCs w:val="20"/>
        </w:rPr>
      </w:pPr>
      <w:r>
        <w:rPr>
          <w:sz w:val="20"/>
          <w:szCs w:val="20"/>
        </w:rPr>
        <w:t>Hodnotí sa:</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primeranosť využitých nákladov</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hospodárnosť návrhu z hľadiska dlhodobej správy a údržby</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ekologický prístup pri navrhovanom riešení</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vhodnosť hospodárenia s dažďovou vodou (zadržiavanie vody v území, efektívnosť a začlenenie použitého systému, prevencia zaplavovania, sprístupnenie vody pre vegetáciu, mikroklíma priestoru)</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znalosť a porozumenie profesijným špecifikám revitalizácie verejného priestoru</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voľba krokov a postupov za účelom dosiahnutia vysokej kvality verejného priestranstva</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porozumenie úlohy architekta v procese</w:t>
      </w:r>
      <w:commentRangeEnd w:id="22"/>
      <w:r w:rsidR="000724A6">
        <w:rPr>
          <w:rStyle w:val="Odkaznakomentr"/>
        </w:rPr>
        <w:commentReference w:id="22"/>
      </w:r>
    </w:p>
    <w:p w:rsidR="00F614EC" w:rsidRDefault="00F614EC">
      <w:pPr>
        <w:spacing w:after="0"/>
        <w:jc w:val="left"/>
        <w:rPr>
          <w:sz w:val="20"/>
          <w:szCs w:val="20"/>
        </w:rPr>
      </w:pPr>
    </w:p>
    <w:p w:rsidR="00F614EC" w:rsidRDefault="00F614EC">
      <w:pPr>
        <w:spacing w:after="0"/>
        <w:jc w:val="left"/>
        <w:rPr>
          <w:sz w:val="20"/>
          <w:szCs w:val="20"/>
        </w:rPr>
      </w:pPr>
    </w:p>
    <w:p w:rsidR="00F614EC" w:rsidRDefault="00561F44">
      <w:pPr>
        <w:spacing w:after="0"/>
        <w:jc w:val="left"/>
        <w:rPr>
          <w:sz w:val="20"/>
          <w:szCs w:val="20"/>
        </w:rPr>
      </w:pPr>
      <w:r>
        <w:rPr>
          <w:sz w:val="20"/>
          <w:szCs w:val="20"/>
        </w:rPr>
        <w:t>Každému jednotlivému návrhu riešenia bude podľa čiastkového kritéria pridelená bodová hodnota, ktorá odráža úspešnosť predmetného návrhu riešenia v rámci čiastkového kritériá. Pre hodnotenie použije komisia na vyhodnotenie ponúk ku každému z </w:t>
      </w:r>
      <w:r w:rsidRPr="00750BB1">
        <w:rPr>
          <w:sz w:val="20"/>
          <w:szCs w:val="20"/>
          <w:highlight w:val="yellow"/>
        </w:rPr>
        <w:t>troch čiastkových kritérií bodovaciu stupnicu v rozsahu 0 až 10 bodov. Kritériá kvality majú určenú váhu 90%.</w:t>
      </w:r>
      <w:r>
        <w:rPr>
          <w:sz w:val="20"/>
          <w:szCs w:val="20"/>
        </w:rPr>
        <w:t xml:space="preserve"> </w:t>
      </w:r>
    </w:p>
    <w:p w:rsidR="00F614EC" w:rsidRDefault="00F614EC">
      <w:pPr>
        <w:spacing w:after="0"/>
        <w:jc w:val="left"/>
        <w:rPr>
          <w:sz w:val="20"/>
          <w:szCs w:val="20"/>
        </w:rPr>
      </w:pPr>
    </w:p>
    <w:p w:rsidR="00F614EC" w:rsidRDefault="00561F44">
      <w:pPr>
        <w:spacing w:after="0"/>
        <w:jc w:val="left"/>
        <w:rPr>
          <w:sz w:val="20"/>
          <w:szCs w:val="20"/>
        </w:rPr>
      </w:pPr>
      <w:r>
        <w:rPr>
          <w:sz w:val="20"/>
          <w:szCs w:val="20"/>
        </w:rPr>
        <w:t>Vzorec pre hodnotenie kritérií kvality pri zohľadnení váhy kritéria:</w:t>
      </w:r>
    </w:p>
    <w:p w:rsidR="00F614EC" w:rsidRDefault="00561F44" w:rsidP="00292B11">
      <w:pPr>
        <w:spacing w:after="0"/>
        <w:jc w:val="left"/>
        <w:rPr>
          <w:sz w:val="20"/>
          <w:szCs w:val="20"/>
        </w:rPr>
      </w:pPr>
      <w:r w:rsidRPr="00750BB1">
        <w:rPr>
          <w:sz w:val="20"/>
          <w:szCs w:val="20"/>
          <w:highlight w:val="yellow"/>
        </w:rPr>
        <w:t>K = 90 / (maximálna hodnota, čiže 30b / získaná hodnota, čiže 0 až 30b)</w:t>
      </w:r>
    </w:p>
    <w:p w:rsidR="003D4477" w:rsidRDefault="003D4477" w:rsidP="00265FCA">
      <w:pPr>
        <w:pStyle w:val="Nadpis4"/>
      </w:pPr>
      <w:bookmarkStart w:id="23" w:name="_heading=h.3rdcrjn" w:colFirst="0" w:colLast="0"/>
      <w:bookmarkEnd w:id="23"/>
      <w:commentRangeStart w:id="24"/>
      <w:r>
        <w:lastRenderedPageBreak/>
        <w:t>7</w:t>
      </w:r>
      <w:r w:rsidRPr="007C056B">
        <w:t>.</w:t>
      </w:r>
      <w:r>
        <w:t xml:space="preserve">2 </w:t>
      </w:r>
      <w:r w:rsidRPr="007C056B">
        <w:t xml:space="preserve"> </w:t>
      </w:r>
      <w:r w:rsidR="00292B11">
        <w:t>Kritérium cena</w:t>
      </w:r>
      <w:commentRangeEnd w:id="24"/>
      <w:r w:rsidR="00931B6F">
        <w:rPr>
          <w:rStyle w:val="Odkaznakomentr"/>
        </w:rPr>
        <w:commentReference w:id="24"/>
      </w:r>
    </w:p>
    <w:p w:rsidR="00931B6F" w:rsidRPr="00931B6F" w:rsidRDefault="00561F44">
      <w:pPr>
        <w:keepNext/>
        <w:keepLines/>
        <w:spacing w:before="480" w:after="240" w:line="259" w:lineRule="auto"/>
        <w:jc w:val="left"/>
        <w:rPr>
          <w:sz w:val="20"/>
          <w:szCs w:val="20"/>
          <w:highlight w:val="yellow"/>
        </w:rPr>
      </w:pPr>
      <w:r w:rsidRPr="00931B6F">
        <w:rPr>
          <w:sz w:val="20"/>
          <w:szCs w:val="20"/>
          <w:highlight w:val="yellow"/>
        </w:rPr>
        <w:t>Verejný obstarávateľ pridelil kritériu cena váhu 10%.</w:t>
      </w:r>
    </w:p>
    <w:p w:rsidR="00F614EC" w:rsidRPr="00931B6F" w:rsidRDefault="00561F44">
      <w:pPr>
        <w:keepNext/>
        <w:keepLines/>
        <w:spacing w:before="480" w:after="240" w:line="259" w:lineRule="auto"/>
        <w:jc w:val="left"/>
        <w:rPr>
          <w:sz w:val="20"/>
          <w:szCs w:val="20"/>
          <w:highlight w:val="yellow"/>
        </w:rPr>
      </w:pPr>
      <w:r w:rsidRPr="00931B6F">
        <w:rPr>
          <w:sz w:val="20"/>
          <w:szCs w:val="20"/>
          <w:highlight w:val="yellow"/>
        </w:rPr>
        <w:br/>
        <w:t>Vzorec pre hodnotenie kritéria ceny pri zohľadnení váhy kritéria:</w:t>
      </w:r>
    </w:p>
    <w:p w:rsidR="00292B11" w:rsidRDefault="00561F44" w:rsidP="00292B11">
      <w:pPr>
        <w:spacing w:after="0"/>
        <w:jc w:val="left"/>
      </w:pPr>
      <w:r w:rsidRPr="00931B6F">
        <w:rPr>
          <w:sz w:val="20"/>
          <w:szCs w:val="20"/>
          <w:highlight w:val="yellow"/>
        </w:rPr>
        <w:t>C = 10 x (maximálna hodnota, čiže 900 000 – ponúknutá cena) / (maximálna hodnota, čiže 900 000 – minimálna hodnota, čiže 0)</w:t>
      </w:r>
      <w:bookmarkStart w:id="25" w:name="_heading=h.26in1rg" w:colFirst="0" w:colLast="0"/>
      <w:bookmarkEnd w:id="25"/>
    </w:p>
    <w:p w:rsidR="00292B11" w:rsidRDefault="00292B11" w:rsidP="00292B11">
      <w:pPr>
        <w:pStyle w:val="Nadpis3"/>
      </w:pPr>
      <w:r>
        <w:t>8</w:t>
      </w:r>
      <w:r w:rsidRPr="007C056B">
        <w:t xml:space="preserve">. </w:t>
      </w:r>
      <w:r>
        <w:t>Komunikácia</w:t>
      </w:r>
    </w:p>
    <w:p w:rsidR="00F614EC" w:rsidRDefault="00561F44">
      <w:pPr>
        <w:jc w:val="left"/>
        <w:rPr>
          <w:sz w:val="20"/>
          <w:szCs w:val="20"/>
        </w:rPr>
      </w:pPr>
      <w:r>
        <w:rPr>
          <w:sz w:val="20"/>
          <w:szCs w:val="20"/>
        </w:rPr>
        <w:t xml:space="preserve">Realizácia súťažného dialógu prebieha v zmysle § 20 zákona o verejnom obstarávaní plne elektronicky prostredníctvom systému </w:t>
      </w:r>
      <w:r w:rsidRPr="005D3234">
        <w:rPr>
          <w:sz w:val="20"/>
          <w:szCs w:val="20"/>
          <w:highlight w:val="yellow"/>
        </w:rPr>
        <w:t>JOSEPHINE.</w:t>
      </w:r>
    </w:p>
    <w:p w:rsidR="00F614EC" w:rsidRDefault="00561F44">
      <w:pPr>
        <w:spacing w:after="0"/>
        <w:jc w:val="left"/>
        <w:rPr>
          <w:sz w:val="20"/>
          <w:szCs w:val="20"/>
        </w:rPr>
      </w:pPr>
      <w:r w:rsidRPr="005D3234">
        <w:rPr>
          <w:sz w:val="20"/>
          <w:szCs w:val="20"/>
          <w:highlight w:val="yellow"/>
        </w:rPr>
        <w:t>JOSEPHINE</w:t>
      </w:r>
      <w:r>
        <w:rPr>
          <w:sz w:val="20"/>
          <w:szCs w:val="20"/>
        </w:rPr>
        <w:t xml:space="preserve"> je webová aplikácia na doméne </w:t>
      </w:r>
      <w:hyperlink r:id="rId10">
        <w:r w:rsidRPr="005D3234">
          <w:rPr>
            <w:color w:val="0000FF"/>
            <w:sz w:val="20"/>
            <w:szCs w:val="20"/>
            <w:highlight w:val="yellow"/>
            <w:u w:val="single"/>
          </w:rPr>
          <w:t>https://josephine.proebiz.com</w:t>
        </w:r>
      </w:hyperlink>
      <w:r w:rsidRPr="005D3234">
        <w:rPr>
          <w:sz w:val="20"/>
          <w:szCs w:val="20"/>
          <w:highlight w:val="yellow"/>
        </w:rPr>
        <w:t>.</w:t>
      </w:r>
      <w:r>
        <w:rPr>
          <w:sz w:val="20"/>
          <w:szCs w:val="20"/>
        </w:rPr>
        <w:t xml:space="preserve"> </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Každý hospodársky subjekt/záujemca má možnosť registrovať sa do systému </w:t>
      </w:r>
      <w:r w:rsidRPr="005D3234">
        <w:rPr>
          <w:sz w:val="20"/>
          <w:szCs w:val="20"/>
          <w:highlight w:val="yellow"/>
        </w:rPr>
        <w:t>JOSEPHINE pomocou hesla alebo pomocou občianskeho preukazu s elektronickým čipom a bezpečnostným osobnostným kódom (</w:t>
      </w:r>
      <w:proofErr w:type="spellStart"/>
      <w:r w:rsidRPr="005D3234">
        <w:rPr>
          <w:sz w:val="20"/>
          <w:szCs w:val="20"/>
          <w:highlight w:val="yellow"/>
        </w:rPr>
        <w:t>eID</w:t>
      </w:r>
      <w:proofErr w:type="spellEnd"/>
      <w:r w:rsidRPr="005D3234">
        <w:rPr>
          <w:sz w:val="20"/>
          <w:szCs w:val="20"/>
          <w:highlight w:val="yellow"/>
        </w:rPr>
        <w:t>).</w:t>
      </w:r>
    </w:p>
    <w:p w:rsidR="00F614EC" w:rsidRDefault="00F614EC">
      <w:pPr>
        <w:spacing w:after="0"/>
        <w:jc w:val="left"/>
        <w:rPr>
          <w:sz w:val="20"/>
          <w:szCs w:val="20"/>
        </w:rPr>
      </w:pPr>
    </w:p>
    <w:p w:rsidR="00F614EC" w:rsidRDefault="00561F44">
      <w:pPr>
        <w:spacing w:after="0"/>
        <w:jc w:val="left"/>
        <w:rPr>
          <w:sz w:val="20"/>
          <w:szCs w:val="20"/>
        </w:rPr>
      </w:pPr>
      <w:r>
        <w:rPr>
          <w:sz w:val="20"/>
          <w:szCs w:val="20"/>
        </w:rPr>
        <w:t>Predkladanie žiadostí o účasť a ponúk je umožnené iba autentifikovaným uchádzačom.</w:t>
      </w:r>
    </w:p>
    <w:p w:rsidR="00F614EC" w:rsidRDefault="00561F44">
      <w:pPr>
        <w:spacing w:after="0"/>
        <w:jc w:val="left"/>
        <w:rPr>
          <w:sz w:val="20"/>
          <w:szCs w:val="20"/>
        </w:rPr>
      </w:pPr>
      <w:r>
        <w:rPr>
          <w:sz w:val="20"/>
          <w:szCs w:val="20"/>
        </w:rPr>
        <w:t xml:space="preserve">Komunikácia, poskytovanie vysvetlení medzi verejným obstarávateľom a záujemcami/ uchádzačmi, predkladanie žiadostí o účasť, predkladanie ponúk sa bude uskutočňovať v slovenskom jazyku alebo anglickom jazyku výhradne prostredníctvom informačného systému </w:t>
      </w:r>
      <w:r w:rsidRPr="005D3234">
        <w:rPr>
          <w:sz w:val="20"/>
          <w:szCs w:val="20"/>
          <w:highlight w:val="yellow"/>
        </w:rPr>
        <w:t>JOSEPHINE.</w:t>
      </w:r>
    </w:p>
    <w:p w:rsidR="005D3234" w:rsidRDefault="005D3234">
      <w:pPr>
        <w:spacing w:after="0"/>
        <w:jc w:val="left"/>
        <w:rPr>
          <w:sz w:val="20"/>
          <w:szCs w:val="20"/>
        </w:rPr>
      </w:pPr>
    </w:p>
    <w:p w:rsidR="00F614EC" w:rsidRDefault="00561F44">
      <w:pPr>
        <w:spacing w:after="0"/>
        <w:jc w:val="left"/>
        <w:rPr>
          <w:sz w:val="20"/>
          <w:szCs w:val="20"/>
        </w:rPr>
      </w:pPr>
      <w:r>
        <w:rPr>
          <w:sz w:val="20"/>
          <w:szCs w:val="20"/>
        </w:rPr>
        <w:t>Podrobnejšie informácie o požiadavkách na elektronizáciu s odkazmi na jednoduchý manuál k systému sú súčasťou prílohy Požiadavky na elektronizáciu.</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Verejný obstarávateľ upozorňuje záujemcov, aby vzhľadom na časový priebeh registrácie a autentifikácie realizovali registráciu a autentifikáciu v dostatočnom časovom predstihu pred uplynutím lehoty na predkladanie žiadostí o účasť. </w:t>
      </w:r>
    </w:p>
    <w:p w:rsidR="00AE7B34" w:rsidRDefault="00AE7B34">
      <w:pPr>
        <w:contextualSpacing w:val="0"/>
        <w:rPr>
          <w:b/>
          <w:sz w:val="28"/>
          <w:szCs w:val="28"/>
          <w:lang w:eastAsia="en-US"/>
        </w:rPr>
      </w:pPr>
      <w:bookmarkStart w:id="26" w:name="_heading=h.35nkun2" w:colFirst="0" w:colLast="0"/>
      <w:bookmarkStart w:id="27" w:name="_heading=h.8lgqx4b66fi1" w:colFirst="0" w:colLast="0"/>
      <w:bookmarkStart w:id="28" w:name="_heading=h.ehohjg8r5goh" w:colFirst="0" w:colLast="0"/>
      <w:bookmarkEnd w:id="26"/>
      <w:bookmarkEnd w:id="27"/>
      <w:bookmarkEnd w:id="28"/>
      <w:r>
        <w:br w:type="page"/>
      </w:r>
    </w:p>
    <w:p w:rsidR="00F614EC" w:rsidRDefault="00561F44" w:rsidP="007C056B">
      <w:pPr>
        <w:pStyle w:val="Nadpis2"/>
      </w:pPr>
      <w:r>
        <w:lastRenderedPageBreak/>
        <w:t>Časť B. - Priebeh súťažného dialógu</w:t>
      </w:r>
    </w:p>
    <w:p w:rsidR="00F614EC" w:rsidRDefault="00561F44" w:rsidP="005464B8">
      <w:pPr>
        <w:spacing w:after="0"/>
        <w:jc w:val="left"/>
        <w:rPr>
          <w:sz w:val="20"/>
          <w:szCs w:val="20"/>
        </w:rPr>
      </w:pPr>
      <w:r>
        <w:rPr>
          <w:sz w:val="20"/>
          <w:szCs w:val="20"/>
        </w:rPr>
        <w:t>Súťažný dialóg sa uskutoční v troch fázach, konkrétne</w:t>
      </w:r>
      <w:r>
        <w:rPr>
          <w:sz w:val="20"/>
          <w:szCs w:val="20"/>
        </w:rPr>
        <w:br/>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b/>
          <w:color w:val="000000"/>
          <w:sz w:val="20"/>
          <w:szCs w:val="20"/>
        </w:rPr>
        <w:t>Fáza č. 1 – žiadosť o účasť</w:t>
      </w:r>
    </w:p>
    <w:p w:rsidR="00F614EC" w:rsidRDefault="00561F44">
      <w:pPr>
        <w:pBdr>
          <w:top w:val="nil"/>
          <w:left w:val="nil"/>
          <w:bottom w:val="nil"/>
          <w:right w:val="nil"/>
          <w:between w:val="nil"/>
        </w:pBdr>
        <w:spacing w:after="0"/>
        <w:ind w:left="360"/>
        <w:jc w:val="left"/>
        <w:rPr>
          <w:color w:val="000000"/>
          <w:sz w:val="20"/>
          <w:szCs w:val="20"/>
        </w:rPr>
      </w:pPr>
      <w:r>
        <w:rPr>
          <w:color w:val="000000"/>
          <w:sz w:val="20"/>
          <w:szCs w:val="20"/>
        </w:rPr>
        <w:t>V rámci nej budú záujemcovia predkladať verejnému obstarávateľovi žiadosti o účasť, ktoré následne verejný obstarávateľ vyhodnotí a vyzve záujemcov, ktorí splnili podmienky účasti na účasť na dialógu;</w:t>
      </w:r>
      <w:r>
        <w:rPr>
          <w:color w:val="000000"/>
          <w:sz w:val="20"/>
          <w:szCs w:val="20"/>
        </w:rPr>
        <w:br/>
      </w:r>
    </w:p>
    <w:p w:rsidR="00F614EC" w:rsidRDefault="00561F44">
      <w:pPr>
        <w:numPr>
          <w:ilvl w:val="0"/>
          <w:numId w:val="2"/>
        </w:numPr>
        <w:pBdr>
          <w:top w:val="nil"/>
          <w:left w:val="nil"/>
          <w:bottom w:val="nil"/>
          <w:right w:val="nil"/>
          <w:between w:val="nil"/>
        </w:pBdr>
        <w:spacing w:after="0"/>
        <w:ind w:left="360"/>
        <w:jc w:val="left"/>
        <w:rPr>
          <w:b/>
          <w:color w:val="000000"/>
          <w:sz w:val="20"/>
          <w:szCs w:val="20"/>
        </w:rPr>
      </w:pPr>
      <w:r>
        <w:rPr>
          <w:b/>
          <w:color w:val="000000"/>
          <w:sz w:val="20"/>
          <w:szCs w:val="20"/>
        </w:rPr>
        <w:t>Fáza č. 2 – súťažný dialóg</w:t>
      </w:r>
    </w:p>
    <w:p w:rsidR="00F614EC" w:rsidRDefault="00561F44">
      <w:pPr>
        <w:pBdr>
          <w:top w:val="nil"/>
          <w:left w:val="nil"/>
          <w:bottom w:val="nil"/>
          <w:right w:val="nil"/>
          <w:between w:val="nil"/>
        </w:pBdr>
        <w:spacing w:after="0"/>
        <w:ind w:left="360"/>
        <w:jc w:val="left"/>
        <w:rPr>
          <w:color w:val="000000"/>
          <w:sz w:val="20"/>
          <w:szCs w:val="20"/>
        </w:rPr>
      </w:pPr>
      <w:r>
        <w:rPr>
          <w:color w:val="000000"/>
          <w:sz w:val="20"/>
          <w:szCs w:val="20"/>
        </w:rPr>
        <w:t>V rámci nej bude prebiehať samotný dialóg v dvoch etapách:</w:t>
      </w:r>
    </w:p>
    <w:p w:rsidR="00F614EC" w:rsidRDefault="00561F44">
      <w:pPr>
        <w:pBdr>
          <w:top w:val="nil"/>
          <w:left w:val="nil"/>
          <w:bottom w:val="nil"/>
          <w:right w:val="nil"/>
          <w:between w:val="nil"/>
        </w:pBdr>
        <w:spacing w:after="0"/>
        <w:ind w:left="360"/>
        <w:jc w:val="left"/>
        <w:rPr>
          <w:color w:val="000000"/>
          <w:sz w:val="20"/>
          <w:szCs w:val="20"/>
        </w:rPr>
      </w:pPr>
      <w:r>
        <w:rPr>
          <w:color w:val="000000"/>
          <w:sz w:val="20"/>
          <w:szCs w:val="20"/>
        </w:rPr>
        <w:t xml:space="preserve">1. etapa - profesijný prístup k tvorbe návrhu riešenia, na základe ktorého budú vyzvaní do ďalšieho postupu súťažného dialógu </w:t>
      </w:r>
      <w:commentRangeStart w:id="29"/>
      <w:r>
        <w:rPr>
          <w:color w:val="000000"/>
          <w:sz w:val="20"/>
          <w:szCs w:val="20"/>
        </w:rPr>
        <w:t>maximálne 4 uchádzači</w:t>
      </w:r>
      <w:commentRangeEnd w:id="29"/>
      <w:r w:rsidR="00DA2324">
        <w:rPr>
          <w:rStyle w:val="Odkaznakomentr"/>
        </w:rPr>
        <w:commentReference w:id="29"/>
      </w:r>
      <w:r>
        <w:rPr>
          <w:color w:val="000000"/>
          <w:sz w:val="20"/>
          <w:szCs w:val="20"/>
        </w:rPr>
        <w:t xml:space="preserve">. </w:t>
      </w:r>
    </w:p>
    <w:p w:rsidR="00F614EC" w:rsidRDefault="00F614EC">
      <w:pPr>
        <w:pBdr>
          <w:top w:val="nil"/>
          <w:left w:val="nil"/>
          <w:bottom w:val="nil"/>
          <w:right w:val="nil"/>
          <w:between w:val="nil"/>
        </w:pBdr>
        <w:spacing w:after="0"/>
        <w:ind w:left="360" w:hanging="360"/>
        <w:jc w:val="left"/>
        <w:rPr>
          <w:color w:val="000000"/>
          <w:sz w:val="20"/>
          <w:szCs w:val="20"/>
        </w:rPr>
      </w:pPr>
    </w:p>
    <w:p w:rsidR="00F614EC" w:rsidRDefault="00561F44">
      <w:pPr>
        <w:pBdr>
          <w:top w:val="nil"/>
          <w:left w:val="nil"/>
          <w:bottom w:val="nil"/>
          <w:right w:val="nil"/>
          <w:between w:val="nil"/>
        </w:pBdr>
        <w:spacing w:after="0"/>
        <w:ind w:left="360"/>
        <w:jc w:val="left"/>
        <w:rPr>
          <w:color w:val="000000"/>
          <w:sz w:val="20"/>
          <w:szCs w:val="20"/>
        </w:rPr>
      </w:pPr>
      <w:r>
        <w:rPr>
          <w:color w:val="000000"/>
          <w:sz w:val="20"/>
          <w:szCs w:val="20"/>
        </w:rPr>
        <w:t>2. etapa - dopracovanie riešení. Súťažný dialóg bude v tejto etape prebiehať formou úvodnej konferencie a dvoch pracovných stretnutí.</w:t>
      </w:r>
    </w:p>
    <w:p w:rsidR="00F614EC" w:rsidRDefault="00F614EC">
      <w:pPr>
        <w:pBdr>
          <w:top w:val="nil"/>
          <w:left w:val="nil"/>
          <w:bottom w:val="nil"/>
          <w:right w:val="nil"/>
          <w:between w:val="nil"/>
        </w:pBdr>
        <w:spacing w:after="0"/>
        <w:ind w:left="360" w:hanging="360"/>
        <w:jc w:val="left"/>
        <w:rPr>
          <w:color w:val="000000"/>
          <w:sz w:val="20"/>
          <w:szCs w:val="20"/>
        </w:rPr>
      </w:pP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b/>
          <w:color w:val="000000"/>
          <w:sz w:val="20"/>
          <w:szCs w:val="20"/>
        </w:rPr>
        <w:t>Fáza č. 3</w:t>
      </w:r>
      <w:r>
        <w:rPr>
          <w:color w:val="000000"/>
          <w:sz w:val="20"/>
          <w:szCs w:val="20"/>
        </w:rPr>
        <w:t xml:space="preserve"> – </w:t>
      </w:r>
      <w:r>
        <w:rPr>
          <w:b/>
          <w:color w:val="000000"/>
          <w:sz w:val="20"/>
          <w:szCs w:val="20"/>
        </w:rPr>
        <w:t>predkladanie ponúk</w:t>
      </w:r>
    </w:p>
    <w:p w:rsidR="00F614EC" w:rsidRDefault="00561F44">
      <w:pPr>
        <w:pBdr>
          <w:top w:val="nil"/>
          <w:left w:val="nil"/>
          <w:bottom w:val="nil"/>
          <w:right w:val="nil"/>
          <w:between w:val="nil"/>
        </w:pBdr>
        <w:ind w:left="360"/>
        <w:jc w:val="left"/>
        <w:rPr>
          <w:color w:val="000000"/>
          <w:sz w:val="20"/>
          <w:szCs w:val="20"/>
        </w:rPr>
      </w:pPr>
      <w:r>
        <w:rPr>
          <w:color w:val="000000"/>
          <w:sz w:val="20"/>
          <w:szCs w:val="20"/>
        </w:rPr>
        <w:t>V rámci nej  sa budú na základe kritérií na vyhodnotenie ponúk vyhodnocovať konečné predložené ponuky uchádzačov. V tejto fáze sa v prípade potreby môže uskutočniť vysvetľovanie, spresnenie alebo optimalizovanie konečných ponúk. Verejný obstarávateľ môže vyzvať úspešného uchádzača na rokovanie s cieľom potvrdenia finančných záväzkov alebo iných podmienok uvedených v ponuke finalizovaním podmienok zmluvy.</w:t>
      </w:r>
    </w:p>
    <w:p w:rsidR="00AE7B34" w:rsidRDefault="00AE7B34" w:rsidP="00AE7B34">
      <w:pPr>
        <w:pStyle w:val="Nadpis3"/>
      </w:pPr>
      <w:bookmarkStart w:id="30" w:name="_heading=h.txji3h6j0556" w:colFirst="0" w:colLast="0"/>
      <w:bookmarkStart w:id="31" w:name="_heading=h.1ksv4uv" w:colFirst="0" w:colLast="0"/>
      <w:bookmarkEnd w:id="30"/>
      <w:bookmarkEnd w:id="31"/>
      <w:r>
        <w:t>1</w:t>
      </w:r>
      <w:r w:rsidRPr="007C056B">
        <w:t xml:space="preserve">. </w:t>
      </w:r>
      <w:r>
        <w:t>Fáza č. 1 – Žiadosť o</w:t>
      </w:r>
      <w:r w:rsidR="008C18D9">
        <w:t> </w:t>
      </w:r>
      <w:r>
        <w:t>účasť</w:t>
      </w:r>
      <w:r w:rsidR="008C18D9">
        <w:t xml:space="preserve"> </w:t>
      </w:r>
      <w:bookmarkStart w:id="32" w:name="_heading=h.44sinio" w:colFirst="0" w:colLast="0"/>
      <w:bookmarkEnd w:id="32"/>
    </w:p>
    <w:p w:rsidR="00AE7B34" w:rsidRDefault="00AE7B34"/>
    <w:p w:rsidR="00F614EC" w:rsidRPr="00957FE6" w:rsidRDefault="00710EA4" w:rsidP="00265FCA">
      <w:pPr>
        <w:pStyle w:val="Nadpis4"/>
        <w:rPr>
          <w:highlight w:val="lightGray"/>
        </w:rPr>
      </w:pPr>
      <w:r>
        <w:rPr>
          <w:highlight w:val="lightGray"/>
        </w:rPr>
        <w:t xml:space="preserve">1.1 </w:t>
      </w:r>
      <w:r w:rsidR="00561F44" w:rsidRPr="00957FE6">
        <w:rPr>
          <w:highlight w:val="lightGray"/>
        </w:rPr>
        <w:t>Všeobecné informácie</w:t>
      </w:r>
    </w:p>
    <w:p w:rsidR="00F614EC" w:rsidRDefault="00561F44">
      <w:pPr>
        <w:spacing w:before="480" w:after="240" w:line="259" w:lineRule="auto"/>
        <w:rPr>
          <w:sz w:val="20"/>
          <w:szCs w:val="20"/>
        </w:rPr>
      </w:pPr>
      <w:bookmarkStart w:id="33" w:name="_heading=h.n3u7eeum7nn" w:colFirst="0" w:colLast="0"/>
      <w:bookmarkEnd w:id="33"/>
      <w:r>
        <w:rPr>
          <w:sz w:val="20"/>
          <w:szCs w:val="20"/>
        </w:rPr>
        <w:t xml:space="preserve">V tejto Fáze vyzve verejný obstarávateľ na základe oznámenia o vyhlásení verejného obstarávania neobmedzený počet hospodárskych subjektov na predloženie žiadosti o účasť v lehote uvedenej v oznámení o vyhlásení verejného obstarávania. Lehota na predkladanie žiadosti o účasť je stanovená do </w:t>
      </w:r>
      <w:r w:rsidRPr="00612C51">
        <w:rPr>
          <w:sz w:val="20"/>
          <w:szCs w:val="20"/>
          <w:highlight w:val="yellow"/>
        </w:rPr>
        <w:t>17.1. 2020 do 14:00</w:t>
      </w:r>
      <w:r>
        <w:rPr>
          <w:sz w:val="20"/>
          <w:szCs w:val="20"/>
        </w:rPr>
        <w:t>.</w:t>
      </w:r>
    </w:p>
    <w:p w:rsidR="00F614EC" w:rsidRDefault="00561F44">
      <w:pPr>
        <w:spacing w:after="0"/>
        <w:jc w:val="left"/>
        <w:rPr>
          <w:sz w:val="20"/>
          <w:szCs w:val="20"/>
        </w:rPr>
      </w:pPr>
      <w:r>
        <w:rPr>
          <w:sz w:val="20"/>
          <w:szCs w:val="20"/>
        </w:rPr>
        <w:t xml:space="preserve">Predkladanie žiadostí o účasť sa uskutočňuje výhradne elektronickými prostriedkami prostredníctvom systému </w:t>
      </w:r>
      <w:r w:rsidRPr="00612C51">
        <w:rPr>
          <w:sz w:val="20"/>
          <w:szCs w:val="20"/>
          <w:highlight w:val="yellow"/>
        </w:rPr>
        <w:t>JOSEPHINE</w:t>
      </w:r>
      <w:r>
        <w:rPr>
          <w:sz w:val="20"/>
          <w:szCs w:val="20"/>
        </w:rPr>
        <w:t xml:space="preserve">. </w:t>
      </w:r>
    </w:p>
    <w:p w:rsidR="00F614EC" w:rsidRDefault="00F614EC">
      <w:pPr>
        <w:spacing w:after="0"/>
        <w:jc w:val="left"/>
        <w:rPr>
          <w:sz w:val="20"/>
          <w:szCs w:val="20"/>
        </w:rPr>
      </w:pPr>
    </w:p>
    <w:p w:rsidR="00F614EC" w:rsidRDefault="00561F44">
      <w:pPr>
        <w:jc w:val="left"/>
        <w:rPr>
          <w:sz w:val="20"/>
          <w:szCs w:val="20"/>
        </w:rPr>
      </w:pPr>
      <w:r>
        <w:rPr>
          <w:sz w:val="20"/>
          <w:szCs w:val="20"/>
        </w:rPr>
        <w:t xml:space="preserve">Všetky náklady a výdavky spojené s prípravou, vyhotovením a predložením žiadosti o účasť znáša záujemca bez finančného nároku voči verejnému obstarávateľovi, bez ohľadu na výsledok posúdenia žiadosti o účasť. </w:t>
      </w:r>
    </w:p>
    <w:p w:rsidR="00957FE6" w:rsidRDefault="00957FE6">
      <w:pPr>
        <w:jc w:val="left"/>
        <w:rPr>
          <w:sz w:val="20"/>
          <w:szCs w:val="20"/>
        </w:rPr>
      </w:pPr>
    </w:p>
    <w:p w:rsidR="00957FE6" w:rsidRDefault="00957FE6">
      <w:pPr>
        <w:jc w:val="left"/>
        <w:rPr>
          <w:sz w:val="20"/>
          <w:szCs w:val="20"/>
        </w:rPr>
      </w:pPr>
    </w:p>
    <w:p w:rsidR="00957FE6" w:rsidRDefault="00957FE6">
      <w:pPr>
        <w:contextualSpacing w:val="0"/>
        <w:rPr>
          <w:highlight w:val="lightGray"/>
        </w:rPr>
      </w:pPr>
      <w:bookmarkStart w:id="34" w:name="_heading=h.2jxsxqh" w:colFirst="0" w:colLast="0"/>
      <w:bookmarkEnd w:id="34"/>
      <w:r>
        <w:rPr>
          <w:highlight w:val="lightGray"/>
        </w:rPr>
        <w:br w:type="page"/>
      </w:r>
    </w:p>
    <w:p w:rsidR="00F614EC" w:rsidRDefault="00710EA4" w:rsidP="00710EA4">
      <w:pPr>
        <w:pStyle w:val="Nadpis4"/>
        <w:rPr>
          <w:highlight w:val="lightGray"/>
        </w:rPr>
      </w:pPr>
      <w:r>
        <w:rPr>
          <w:highlight w:val="lightGray"/>
        </w:rPr>
        <w:lastRenderedPageBreak/>
        <w:t xml:space="preserve">1.2 </w:t>
      </w:r>
      <w:r w:rsidR="00561F44" w:rsidRPr="00957FE6">
        <w:rPr>
          <w:highlight w:val="lightGray"/>
        </w:rPr>
        <w:t>Obsah žiadosti o účasť a spôsob jej predloženia</w:t>
      </w:r>
    </w:p>
    <w:p w:rsidR="00F614EC" w:rsidRDefault="00561F44">
      <w:pPr>
        <w:keepNext/>
        <w:keepLines/>
        <w:spacing w:before="480" w:after="240" w:line="259" w:lineRule="auto"/>
        <w:jc w:val="left"/>
        <w:rPr>
          <w:sz w:val="20"/>
          <w:szCs w:val="20"/>
        </w:rPr>
      </w:pPr>
      <w:bookmarkStart w:id="35" w:name="_heading=h.9qinkc1xzl5u" w:colFirst="0" w:colLast="0"/>
      <w:bookmarkEnd w:id="35"/>
      <w:r>
        <w:rPr>
          <w:sz w:val="20"/>
          <w:szCs w:val="20"/>
        </w:rPr>
        <w:t>Doklady a dokumenty predložené v žiadosti o účasť sa predkladajú v slovenskom jazyku alebo v anglickom jazyku. V zmysle § 21 ods. 6 zákona o verejnom obstarávaní bude verejný obstarávateľ akceptovať aj doklady a dokumenty predložené v žiadosti o účasť v českom jazyku.</w:t>
      </w:r>
    </w:p>
    <w:p w:rsidR="00F614EC" w:rsidRDefault="00561F44">
      <w:pPr>
        <w:spacing w:after="0"/>
        <w:jc w:val="left"/>
        <w:rPr>
          <w:sz w:val="20"/>
          <w:szCs w:val="20"/>
        </w:rPr>
      </w:pPr>
      <w:r>
        <w:rPr>
          <w:sz w:val="20"/>
          <w:szCs w:val="20"/>
        </w:rPr>
        <w:t xml:space="preserve">Záujemca v rámci prekladania žiadosti o účasť predloží elektronicky prostredníctvom systému </w:t>
      </w:r>
      <w:r w:rsidRPr="00E770CF">
        <w:rPr>
          <w:sz w:val="20"/>
          <w:szCs w:val="20"/>
          <w:highlight w:val="yellow"/>
        </w:rPr>
        <w:t>JOSEPHINE</w:t>
      </w:r>
      <w:r>
        <w:rPr>
          <w:sz w:val="20"/>
          <w:szCs w:val="20"/>
        </w:rPr>
        <w:t xml:space="preserve"> nasledovné dokumenty:</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identifikačné údaje o záujemcovi – podľa prílohy „Identifikácia a odborná spôsobilosť záujemcu“</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dokumenty a doklady, ktorými záujemca alebo skupina záujemcov preukazuje splnenie podmienok účasti – viď. kapitola 1.3 Podmienky účasti týkajúce sa osobného postavenia.</w:t>
      </w:r>
    </w:p>
    <w:p w:rsidR="00F614EC" w:rsidRDefault="00561F44">
      <w:pPr>
        <w:spacing w:after="0"/>
        <w:jc w:val="left"/>
        <w:rPr>
          <w:sz w:val="20"/>
          <w:szCs w:val="20"/>
        </w:rPr>
      </w:pPr>
      <w:r>
        <w:rPr>
          <w:sz w:val="20"/>
          <w:szCs w:val="20"/>
        </w:rPr>
        <w:br/>
      </w:r>
      <w:r>
        <w:rPr>
          <w:sz w:val="20"/>
          <w:szCs w:val="20"/>
        </w:rPr>
        <w:br/>
        <w:t>V prípade, ak je záujemcom skupina dodávateľov, záujemca predloží aj:</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t xml:space="preserve">čestné vyhlásenie o vytvorení skupiny dodávateľov a splnomocnenie pre jedného z členov skupiny dodávateľov; </w:t>
      </w:r>
    </w:p>
    <w:p w:rsidR="00F614EC" w:rsidRDefault="00F614EC">
      <w:pPr>
        <w:pBdr>
          <w:top w:val="nil"/>
          <w:left w:val="nil"/>
          <w:bottom w:val="nil"/>
          <w:right w:val="nil"/>
          <w:between w:val="nil"/>
        </w:pBdr>
        <w:spacing w:after="0"/>
        <w:ind w:left="720"/>
        <w:jc w:val="left"/>
        <w:rPr>
          <w:color w:val="000000"/>
          <w:sz w:val="20"/>
          <w:szCs w:val="20"/>
        </w:rPr>
      </w:pPr>
    </w:p>
    <w:p w:rsidR="00F614EC" w:rsidRDefault="00561F44">
      <w:pPr>
        <w:spacing w:after="0"/>
        <w:jc w:val="left"/>
        <w:rPr>
          <w:color w:val="000000"/>
          <w:sz w:val="20"/>
          <w:szCs w:val="20"/>
        </w:rPr>
      </w:pPr>
      <w:r>
        <w:rPr>
          <w:sz w:val="20"/>
          <w:szCs w:val="20"/>
        </w:rPr>
        <w:t>V prípade, ak záujemcom predkladané dokumenty podpisuje iná osoba ako štatutárny zástupca, záujemca predloží aj:</w:t>
      </w:r>
    </w:p>
    <w:p w:rsidR="00F614EC" w:rsidRDefault="00561F44">
      <w:pPr>
        <w:numPr>
          <w:ilvl w:val="0"/>
          <w:numId w:val="2"/>
        </w:numPr>
        <w:pBdr>
          <w:top w:val="nil"/>
          <w:left w:val="nil"/>
          <w:bottom w:val="nil"/>
          <w:right w:val="nil"/>
          <w:between w:val="nil"/>
        </w:pBdr>
        <w:spacing w:after="0"/>
        <w:ind w:left="270" w:hanging="270"/>
        <w:jc w:val="left"/>
        <w:rPr>
          <w:color w:val="000000"/>
          <w:sz w:val="20"/>
          <w:szCs w:val="20"/>
        </w:rPr>
      </w:pPr>
      <w:r>
        <w:rPr>
          <w:color w:val="000000"/>
          <w:sz w:val="20"/>
          <w:szCs w:val="20"/>
        </w:rPr>
        <w:t>splnomocnenie konať za záujemcu alebo skupinu dodávateľov;</w:t>
      </w:r>
    </w:p>
    <w:p w:rsidR="00F614EC" w:rsidRDefault="00561F44">
      <w:pPr>
        <w:spacing w:after="0"/>
        <w:jc w:val="left"/>
        <w:rPr>
          <w:sz w:val="20"/>
          <w:szCs w:val="20"/>
        </w:rPr>
      </w:pPr>
      <w:r>
        <w:rPr>
          <w:sz w:val="20"/>
          <w:szCs w:val="20"/>
        </w:rPr>
        <w:br/>
        <w:t>Verejný obstarávateľ odporúča záujemcom predložiť žiadosť o účasť v dostatočnom časovom predstihu pred uplynutím lehoty na predkladanie žiadostí o účasť. Podrobnejšie informácie o požiadavkách na elektronizáciu s odkazmi na jednoduchý manuál k systému sú súčasťou prílohy Požiadavky na elektronizáciu.</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Po úspešnom nahraní žiadosti o účasť do systému </w:t>
      </w:r>
      <w:r w:rsidRPr="00F17063">
        <w:rPr>
          <w:sz w:val="20"/>
          <w:szCs w:val="20"/>
          <w:highlight w:val="yellow"/>
        </w:rPr>
        <w:t>JOSEPHINE</w:t>
      </w:r>
      <w:r>
        <w:rPr>
          <w:sz w:val="20"/>
          <w:szCs w:val="20"/>
        </w:rPr>
        <w:t xml:space="preserve"> je záujemcovi odoslaný notifikačný informatívny e-mail (a to na emailovú adresu záujemcu, ktorý žiadosť nahral).</w:t>
      </w:r>
    </w:p>
    <w:p w:rsidR="00F614EC" w:rsidRDefault="00F614EC">
      <w:pPr>
        <w:spacing w:after="0"/>
        <w:jc w:val="left"/>
        <w:rPr>
          <w:sz w:val="20"/>
          <w:szCs w:val="20"/>
        </w:rPr>
      </w:pPr>
    </w:p>
    <w:p w:rsidR="00F614EC" w:rsidRDefault="00561F44">
      <w:pPr>
        <w:jc w:val="left"/>
        <w:rPr>
          <w:sz w:val="20"/>
          <w:szCs w:val="20"/>
        </w:rPr>
      </w:pPr>
      <w:r>
        <w:rPr>
          <w:sz w:val="20"/>
          <w:szCs w:val="20"/>
        </w:rPr>
        <w:t xml:space="preserve">Žiadosť záujemcu o účasť predložená po uplynutí lehoty na predkladanie žiadostí o účasť sa elektronicky v systéme </w:t>
      </w:r>
      <w:r w:rsidRPr="00F17063">
        <w:rPr>
          <w:sz w:val="20"/>
          <w:szCs w:val="20"/>
          <w:highlight w:val="yellow"/>
        </w:rPr>
        <w:t>JOSEPHINE</w:t>
      </w:r>
      <w:r>
        <w:rPr>
          <w:sz w:val="20"/>
          <w:szCs w:val="20"/>
        </w:rPr>
        <w:t xml:space="preserve"> neotvorí.</w:t>
      </w:r>
    </w:p>
    <w:p w:rsidR="00F614EC" w:rsidRDefault="00710EA4" w:rsidP="00710EA4">
      <w:pPr>
        <w:pStyle w:val="Nadpis4"/>
        <w:rPr>
          <w:highlight w:val="lightGray"/>
        </w:rPr>
      </w:pPr>
      <w:bookmarkStart w:id="36" w:name="_heading=h.z337ya" w:colFirst="0" w:colLast="0"/>
      <w:bookmarkEnd w:id="36"/>
      <w:r>
        <w:rPr>
          <w:highlight w:val="lightGray"/>
        </w:rPr>
        <w:t xml:space="preserve">1.3 </w:t>
      </w:r>
      <w:r w:rsidR="00561F44" w:rsidRPr="003E2B87">
        <w:rPr>
          <w:highlight w:val="lightGray"/>
        </w:rPr>
        <w:t>Podmienky účasti týkajúce sa osobného postavenia</w:t>
      </w:r>
    </w:p>
    <w:p w:rsidR="00F614EC" w:rsidRDefault="00561F44">
      <w:pPr>
        <w:spacing w:after="0"/>
        <w:jc w:val="left"/>
        <w:rPr>
          <w:sz w:val="20"/>
          <w:szCs w:val="20"/>
        </w:rPr>
      </w:pPr>
      <w:r>
        <w:rPr>
          <w:sz w:val="20"/>
          <w:szCs w:val="20"/>
        </w:rPr>
        <w:t xml:space="preserve">Verejný obstarávateľ požaduje preukázať zo strany záujemcu splnenie podmienok účasti týkajúcich sa osobného postavenia podľa </w:t>
      </w:r>
      <w:commentRangeStart w:id="37"/>
      <w:r>
        <w:rPr>
          <w:sz w:val="20"/>
          <w:szCs w:val="20"/>
        </w:rPr>
        <w:t>§ 32 ods. 1 zákona o verejnom obstarávaní</w:t>
      </w:r>
      <w:commentRangeEnd w:id="37"/>
      <w:r w:rsidR="0059140A">
        <w:rPr>
          <w:rStyle w:val="Odkaznakomentr"/>
        </w:rPr>
        <w:commentReference w:id="37"/>
      </w:r>
      <w:r>
        <w:rPr>
          <w:sz w:val="20"/>
          <w:szCs w:val="20"/>
        </w:rPr>
        <w:t>, konkrétne že</w:t>
      </w:r>
    </w:p>
    <w:p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 xml:space="preserve">nemá evidované nedoplatky na poistnom na sociálne poistenie a zdravotná poisťovňa neeviduje voči nemu pohľadávky po splatnosti podľa osobitných predpisov </w:t>
      </w:r>
      <w:hyperlink r:id="rId11" w:anchor="poznamky.poznamka-46b">
        <w:r>
          <w:rPr>
            <w:color w:val="0000FF"/>
            <w:sz w:val="20"/>
            <w:szCs w:val="20"/>
            <w:u w:val="single"/>
          </w:rPr>
          <w:t>46 b)</w:t>
        </w:r>
      </w:hyperlink>
      <w:r>
        <w:rPr>
          <w:color w:val="000000"/>
          <w:sz w:val="20"/>
          <w:szCs w:val="20"/>
        </w:rPr>
        <w:t xml:space="preserve"> v Slovenskej republike alebo v štáte sídla, miesta podnikania alebo obvyklého pobytu,</w:t>
      </w:r>
    </w:p>
    <w:p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lastRenderedPageBreak/>
        <w:t xml:space="preserve">nemá evidované daňové nedoplatky voči daňovému úradu a colnému úradu podľa osobitných predpisov </w:t>
      </w:r>
      <w:hyperlink r:id="rId12" w:anchor="poznamky.poznamka-46c">
        <w:r>
          <w:rPr>
            <w:color w:val="0000FF"/>
            <w:sz w:val="20"/>
            <w:szCs w:val="20"/>
            <w:u w:val="single"/>
          </w:rPr>
          <w:t>46 c)</w:t>
        </w:r>
      </w:hyperlink>
      <w:r>
        <w:rPr>
          <w:color w:val="000000"/>
          <w:sz w:val="20"/>
          <w:szCs w:val="20"/>
        </w:rPr>
        <w:t xml:space="preserve"> v Slovenskej republike alebo v štáte sídla, miesta podnikania alebo obvyklého pobytu,</w:t>
      </w:r>
    </w:p>
    <w:p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nebol na jeho majetok vyhlásený konkurz, nie je v reštrukturalizácii, nie je v likvidácii, ani nebolo proti nemu zastavené konkurzné konanie pre nedostatok majetku alebo zrušený konkurz pre nedostatok majetku,</w:t>
      </w:r>
    </w:p>
    <w:p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je oprávnený dodávať tovar, uskutočňovať stavebné práce alebo poskytovať službu,</w:t>
      </w:r>
    </w:p>
    <w:p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nemá uložený zákaz účasti vo verejnom obstarávaní potvrdený konečným rozhodnutím v Slovenskej republike alebo v štáte sídla, miesta podnikania alebo obvyklého pobytu,</w:t>
      </w:r>
    </w:p>
    <w:p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p w:rsidR="00F614EC" w:rsidRDefault="00561F44">
      <w:pPr>
        <w:numPr>
          <w:ilvl w:val="0"/>
          <w:numId w:val="1"/>
        </w:numPr>
        <w:pBdr>
          <w:top w:val="nil"/>
          <w:left w:val="nil"/>
          <w:bottom w:val="nil"/>
          <w:right w:val="nil"/>
          <w:between w:val="nil"/>
        </w:pBdr>
        <w:spacing w:after="0"/>
        <w:ind w:left="360"/>
        <w:jc w:val="left"/>
        <w:rPr>
          <w:color w:val="000000"/>
          <w:sz w:val="20"/>
          <w:szCs w:val="20"/>
        </w:rPr>
      </w:pPr>
      <w:r>
        <w:rPr>
          <w:color w:val="000000"/>
          <w:sz w:val="20"/>
          <w:szCs w:val="20"/>
        </w:rPr>
        <w:t>nedopustil sa v predchádzajúcich troch rokoch od vyhlásenia alebo preukázateľného začatia verejného obstarávania závažného porušenia profesijných povinností, ktoré dokáže verejný obstarávateľ a obstarávateľ preukázať.</w:t>
      </w:r>
    </w:p>
    <w:p w:rsidR="0059140A" w:rsidRDefault="0059140A" w:rsidP="0059140A">
      <w:pPr>
        <w:ind w:left="720"/>
        <w:rPr>
          <w:color w:val="000000"/>
          <w:sz w:val="20"/>
          <w:szCs w:val="20"/>
        </w:rPr>
      </w:pPr>
    </w:p>
    <w:p w:rsidR="0059140A" w:rsidRDefault="0059140A" w:rsidP="0059140A">
      <w:pPr>
        <w:ind w:left="720"/>
        <w:rPr>
          <w:color w:val="000000"/>
          <w:sz w:val="20"/>
          <w:szCs w:val="20"/>
        </w:rPr>
      </w:pPr>
    </w:p>
    <w:p w:rsidR="0059140A" w:rsidRDefault="0059140A" w:rsidP="0059140A">
      <w:pPr>
        <w:rPr>
          <w:rFonts w:eastAsia="Calibri"/>
          <w:color w:val="FF0000"/>
          <w:sz w:val="20"/>
          <w:szCs w:val="20"/>
        </w:rPr>
      </w:pPr>
      <w:r w:rsidRPr="0059140A">
        <w:rPr>
          <w:rFonts w:eastAsia="Calibri"/>
          <w:color w:val="FF0000"/>
          <w:sz w:val="20"/>
          <w:szCs w:val="20"/>
        </w:rPr>
        <w:t>Vzor znenia z iných súťaží oddelenia verejného obstarávania na Bratislavskom magistráte:</w:t>
      </w:r>
    </w:p>
    <w:tbl>
      <w:tblPr>
        <w:tblpPr w:leftFromText="141" w:rightFromText="141" w:vertAnchor="text" w:horzAnchor="margin" w:tblpXSpec="right" w:tblpY="58"/>
        <w:tblW w:w="10196" w:type="dxa"/>
        <w:tblBorders>
          <w:insideH w:val="single" w:sz="18" w:space="0" w:color="auto"/>
          <w:insideV w:val="single" w:sz="6" w:space="0" w:color="auto"/>
        </w:tblBorders>
        <w:tblLayout w:type="fixed"/>
        <w:tblCellMar>
          <w:left w:w="0" w:type="dxa"/>
          <w:right w:w="0" w:type="dxa"/>
        </w:tblCellMar>
        <w:tblLook w:val="04A0"/>
      </w:tblPr>
      <w:tblGrid>
        <w:gridCol w:w="377"/>
        <w:gridCol w:w="5152"/>
        <w:gridCol w:w="1560"/>
        <w:gridCol w:w="1242"/>
        <w:gridCol w:w="1865"/>
      </w:tblGrid>
      <w:tr w:rsidR="0059140A" w:rsidRPr="0059140A" w:rsidTr="0059140A">
        <w:trPr>
          <w:trHeight w:val="645"/>
        </w:trPr>
        <w:tc>
          <w:tcPr>
            <w:tcW w:w="377" w:type="dxa"/>
            <w:tcBorders>
              <w:top w:val="nil"/>
              <w:bottom w:val="single" w:sz="18" w:space="0" w:color="auto"/>
              <w:right w:val="nil"/>
            </w:tcBorders>
            <w:shd w:val="clear" w:color="auto" w:fill="DBE5F1" w:themeFill="accent1" w:themeFillTint="33"/>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 </w:t>
            </w:r>
          </w:p>
        </w:tc>
        <w:tc>
          <w:tcPr>
            <w:tcW w:w="5152" w:type="dxa"/>
            <w:tcBorders>
              <w:top w:val="nil"/>
              <w:left w:val="nil"/>
              <w:bottom w:val="single" w:sz="18" w:space="0" w:color="auto"/>
              <w:right w:val="nil"/>
            </w:tcBorders>
            <w:shd w:val="clear" w:color="auto" w:fill="DBE5F1" w:themeFill="accent1" w:themeFillTint="33"/>
            <w:vAlign w:val="center"/>
            <w:hideMark/>
          </w:tcPr>
          <w:p w:rsidR="0059140A" w:rsidRPr="0059140A" w:rsidRDefault="0059140A" w:rsidP="0059140A">
            <w:pPr>
              <w:spacing w:after="0"/>
              <w:jc w:val="center"/>
              <w:rPr>
                <w:rFonts w:eastAsia="Calibri"/>
                <w:b/>
                <w:bCs/>
                <w:color w:val="FF0000"/>
                <w:sz w:val="20"/>
                <w:szCs w:val="20"/>
              </w:rPr>
            </w:pPr>
            <w:r w:rsidRPr="0059140A">
              <w:rPr>
                <w:rFonts w:eastAsia="Calibri"/>
                <w:b/>
                <w:bCs/>
                <w:color w:val="FF0000"/>
                <w:sz w:val="20"/>
                <w:szCs w:val="20"/>
              </w:rPr>
              <w:t>Znenie</w:t>
            </w:r>
          </w:p>
        </w:tc>
        <w:tc>
          <w:tcPr>
            <w:tcW w:w="1560" w:type="dxa"/>
            <w:tcBorders>
              <w:top w:val="nil"/>
              <w:left w:val="nil"/>
              <w:bottom w:val="single" w:sz="18" w:space="0" w:color="auto"/>
              <w:right w:val="nil"/>
            </w:tcBorders>
            <w:shd w:val="clear" w:color="auto" w:fill="DBE5F1" w:themeFill="accent1" w:themeFillTint="33"/>
            <w:vAlign w:val="center"/>
            <w:hideMark/>
          </w:tcPr>
          <w:p w:rsidR="0059140A" w:rsidRPr="0059140A" w:rsidRDefault="0059140A" w:rsidP="0059140A">
            <w:pPr>
              <w:spacing w:after="0"/>
              <w:jc w:val="center"/>
              <w:textAlignment w:val="baseline"/>
              <w:rPr>
                <w:b/>
                <w:bCs/>
                <w:color w:val="FF0000"/>
                <w:sz w:val="20"/>
                <w:szCs w:val="20"/>
              </w:rPr>
            </w:pPr>
            <w:r w:rsidRPr="0059140A">
              <w:rPr>
                <w:b/>
                <w:bCs/>
                <w:color w:val="FF0000"/>
                <w:sz w:val="20"/>
                <w:szCs w:val="20"/>
              </w:rPr>
              <w:t>Doklad v zmysle zákona </w:t>
            </w:r>
          </w:p>
        </w:tc>
        <w:tc>
          <w:tcPr>
            <w:tcW w:w="1242" w:type="dxa"/>
            <w:tcBorders>
              <w:top w:val="nil"/>
              <w:left w:val="nil"/>
              <w:bottom w:val="single" w:sz="18" w:space="0" w:color="auto"/>
              <w:right w:val="nil"/>
            </w:tcBorders>
            <w:shd w:val="clear" w:color="auto" w:fill="DBE5F1" w:themeFill="accent1" w:themeFillTint="33"/>
            <w:vAlign w:val="center"/>
            <w:hideMark/>
          </w:tcPr>
          <w:p w:rsidR="0059140A" w:rsidRPr="0059140A" w:rsidRDefault="0059140A" w:rsidP="0059140A">
            <w:pPr>
              <w:spacing w:after="0"/>
              <w:jc w:val="center"/>
              <w:textAlignment w:val="baseline"/>
              <w:rPr>
                <w:b/>
                <w:bCs/>
                <w:color w:val="FF0000"/>
                <w:sz w:val="20"/>
                <w:szCs w:val="20"/>
              </w:rPr>
            </w:pPr>
            <w:r w:rsidRPr="0059140A">
              <w:rPr>
                <w:b/>
                <w:bCs/>
                <w:color w:val="FF0000"/>
                <w:sz w:val="20"/>
                <w:szCs w:val="20"/>
              </w:rPr>
              <w:t>Za koho </w:t>
            </w:r>
          </w:p>
        </w:tc>
        <w:tc>
          <w:tcPr>
            <w:tcW w:w="1865" w:type="dxa"/>
            <w:tcBorders>
              <w:top w:val="nil"/>
              <w:left w:val="nil"/>
              <w:bottom w:val="single" w:sz="18" w:space="0" w:color="auto"/>
            </w:tcBorders>
            <w:shd w:val="clear" w:color="auto" w:fill="DBE5F1" w:themeFill="accent1" w:themeFillTint="33"/>
            <w:vAlign w:val="center"/>
            <w:hideMark/>
          </w:tcPr>
          <w:p w:rsidR="0059140A" w:rsidRPr="0059140A" w:rsidRDefault="0059140A" w:rsidP="0059140A">
            <w:pPr>
              <w:spacing w:after="0"/>
              <w:jc w:val="center"/>
              <w:textAlignment w:val="baseline"/>
              <w:rPr>
                <w:b/>
                <w:bCs/>
                <w:color w:val="FF0000"/>
                <w:sz w:val="20"/>
                <w:szCs w:val="20"/>
              </w:rPr>
            </w:pPr>
            <w:r w:rsidRPr="0059140A">
              <w:rPr>
                <w:b/>
                <w:bCs/>
                <w:color w:val="FF0000"/>
                <w:sz w:val="20"/>
                <w:szCs w:val="20"/>
              </w:rPr>
              <w:t>Predloženie v ponuke </w:t>
            </w:r>
          </w:p>
        </w:tc>
      </w:tr>
      <w:tr w:rsidR="0059140A" w:rsidRPr="0059140A" w:rsidTr="0059140A">
        <w:tc>
          <w:tcPr>
            <w:tcW w:w="377" w:type="dxa"/>
            <w:tcBorders>
              <w:top w:val="single" w:sz="18" w:space="0" w:color="auto"/>
            </w:tcBorders>
            <w:shd w:val="clear" w:color="auto" w:fill="auto"/>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A </w:t>
            </w:r>
          </w:p>
        </w:tc>
        <w:tc>
          <w:tcPr>
            <w:tcW w:w="5152" w:type="dxa"/>
            <w:tcBorders>
              <w:top w:val="single" w:sz="18" w:space="0" w:color="auto"/>
            </w:tcBorders>
            <w:shd w:val="clear" w:color="auto" w:fill="auto"/>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shd w:val="clear" w:color="auto" w:fill="FFFFFF"/>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alebo za trestný čin založenia, zosnovania alebo podporovania teroristickej skupiny alebo za trestný čin terorizmu a niektorých foriem účasti na terorizme, trestný čin obchodovania s ľuďmi, trestný čin, ktorého skutková podstata súvisí s podnikaním alebo trestný čin machinácie pri verejnom obstarávaní a verejnej dražbe</w:t>
            </w:r>
          </w:p>
        </w:tc>
        <w:tc>
          <w:tcPr>
            <w:tcW w:w="1560" w:type="dxa"/>
            <w:tcBorders>
              <w:top w:val="single" w:sz="18" w:space="0" w:color="auto"/>
            </w:tcBorders>
            <w:shd w:val="clear" w:color="auto" w:fill="auto"/>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Výpis z registra trestov </w:t>
            </w:r>
          </w:p>
        </w:tc>
        <w:tc>
          <w:tcPr>
            <w:tcW w:w="1242" w:type="dxa"/>
            <w:tcBorders>
              <w:top w:val="single" w:sz="18" w:space="0" w:color="auto"/>
            </w:tcBorders>
            <w:shd w:val="clear" w:color="auto" w:fill="auto"/>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Právnická osoba/fyzická osoba - podnikateľ </w:t>
            </w:r>
          </w:p>
          <w:p w:rsidR="0059140A" w:rsidRPr="0059140A" w:rsidRDefault="0059140A" w:rsidP="0059140A">
            <w:pPr>
              <w:spacing w:after="0"/>
              <w:jc w:val="center"/>
              <w:textAlignment w:val="baseline"/>
              <w:rPr>
                <w:color w:val="FF0000"/>
                <w:sz w:val="20"/>
                <w:szCs w:val="20"/>
              </w:rPr>
            </w:pPr>
            <w:r w:rsidRPr="0059140A">
              <w:rPr>
                <w:color w:val="FF0000"/>
                <w:sz w:val="20"/>
                <w:szCs w:val="20"/>
              </w:rPr>
              <w:t> </w:t>
            </w:r>
          </w:p>
          <w:p w:rsidR="0059140A" w:rsidRPr="0059140A" w:rsidRDefault="0059140A" w:rsidP="0059140A">
            <w:pPr>
              <w:spacing w:after="0"/>
              <w:jc w:val="center"/>
              <w:textAlignment w:val="baseline"/>
              <w:rPr>
                <w:color w:val="FF0000"/>
                <w:sz w:val="20"/>
                <w:szCs w:val="20"/>
              </w:rPr>
            </w:pPr>
            <w:r w:rsidRPr="0059140A">
              <w:rPr>
                <w:color w:val="FF0000"/>
                <w:sz w:val="20"/>
                <w:szCs w:val="20"/>
              </w:rPr>
              <w:t>Konatelia </w:t>
            </w:r>
          </w:p>
          <w:p w:rsidR="0059140A" w:rsidRPr="0059140A" w:rsidRDefault="0059140A" w:rsidP="0059140A">
            <w:pPr>
              <w:spacing w:after="0"/>
              <w:jc w:val="center"/>
              <w:textAlignment w:val="baseline"/>
              <w:rPr>
                <w:color w:val="FF0000"/>
                <w:sz w:val="20"/>
                <w:szCs w:val="20"/>
              </w:rPr>
            </w:pPr>
          </w:p>
          <w:p w:rsidR="0059140A" w:rsidRPr="0059140A" w:rsidRDefault="0059140A" w:rsidP="0059140A">
            <w:pPr>
              <w:spacing w:after="0"/>
              <w:jc w:val="center"/>
              <w:textAlignment w:val="baseline"/>
              <w:rPr>
                <w:color w:val="FF0000"/>
                <w:sz w:val="20"/>
                <w:szCs w:val="20"/>
              </w:rPr>
            </w:pPr>
            <w:r w:rsidRPr="0059140A">
              <w:rPr>
                <w:color w:val="FF0000"/>
                <w:sz w:val="20"/>
                <w:szCs w:val="20"/>
              </w:rPr>
              <w:t>Členovia predstavenstva</w:t>
            </w:r>
          </w:p>
          <w:p w:rsidR="0059140A" w:rsidRPr="0059140A" w:rsidRDefault="0059140A" w:rsidP="0059140A">
            <w:pPr>
              <w:spacing w:after="0"/>
              <w:jc w:val="center"/>
              <w:textAlignment w:val="baseline"/>
              <w:rPr>
                <w:color w:val="FF0000"/>
                <w:sz w:val="20"/>
                <w:szCs w:val="20"/>
              </w:rPr>
            </w:pPr>
          </w:p>
          <w:p w:rsidR="0059140A" w:rsidRPr="0059140A" w:rsidRDefault="0059140A" w:rsidP="0059140A">
            <w:pPr>
              <w:spacing w:after="0"/>
              <w:jc w:val="center"/>
              <w:textAlignment w:val="baseline"/>
              <w:rPr>
                <w:color w:val="FF0000"/>
                <w:sz w:val="20"/>
                <w:szCs w:val="20"/>
              </w:rPr>
            </w:pPr>
            <w:r w:rsidRPr="0059140A">
              <w:rPr>
                <w:color w:val="FF0000"/>
                <w:sz w:val="20"/>
                <w:szCs w:val="20"/>
              </w:rPr>
              <w:t>Členovia dozornej rady</w:t>
            </w:r>
          </w:p>
          <w:p w:rsidR="0059140A" w:rsidRPr="0059140A" w:rsidRDefault="0059140A" w:rsidP="0059140A">
            <w:pPr>
              <w:spacing w:after="0"/>
              <w:jc w:val="center"/>
              <w:textAlignment w:val="baseline"/>
              <w:rPr>
                <w:color w:val="FF0000"/>
                <w:sz w:val="20"/>
                <w:szCs w:val="20"/>
              </w:rPr>
            </w:pPr>
            <w:r w:rsidRPr="0059140A">
              <w:rPr>
                <w:color w:val="FF0000"/>
                <w:sz w:val="20"/>
                <w:szCs w:val="20"/>
              </w:rPr>
              <w:t> </w:t>
            </w:r>
          </w:p>
          <w:p w:rsidR="0059140A" w:rsidRPr="0059140A" w:rsidRDefault="0059140A" w:rsidP="0059140A">
            <w:pPr>
              <w:spacing w:after="0"/>
              <w:jc w:val="center"/>
              <w:textAlignment w:val="baseline"/>
              <w:rPr>
                <w:color w:val="FF0000"/>
                <w:sz w:val="20"/>
                <w:szCs w:val="20"/>
              </w:rPr>
            </w:pPr>
            <w:r w:rsidRPr="0059140A">
              <w:rPr>
                <w:color w:val="FF0000"/>
                <w:sz w:val="20"/>
                <w:szCs w:val="20"/>
              </w:rPr>
              <w:t>prokuristi </w:t>
            </w:r>
          </w:p>
        </w:tc>
        <w:tc>
          <w:tcPr>
            <w:tcW w:w="1865" w:type="dxa"/>
            <w:tcBorders>
              <w:top w:val="single" w:sz="18" w:space="0" w:color="auto"/>
            </w:tcBorders>
            <w:shd w:val="clear" w:color="auto" w:fill="auto"/>
            <w:vAlign w:val="center"/>
            <w:hideMark/>
          </w:tcPr>
          <w:p w:rsidR="0059140A" w:rsidRPr="0059140A" w:rsidRDefault="0059140A" w:rsidP="0059140A">
            <w:pPr>
              <w:spacing w:after="0"/>
              <w:jc w:val="center"/>
              <w:textAlignment w:val="baseline"/>
              <w:rPr>
                <w:color w:val="FF0000"/>
                <w:sz w:val="20"/>
                <w:szCs w:val="20"/>
              </w:rPr>
            </w:pPr>
            <w:r w:rsidRPr="0059140A">
              <w:rPr>
                <w:b/>
                <w:bCs/>
                <w:color w:val="FF0000"/>
                <w:sz w:val="20"/>
                <w:szCs w:val="20"/>
              </w:rPr>
              <w:t>Áno</w:t>
            </w:r>
            <w:r w:rsidRPr="0059140A">
              <w:rPr>
                <w:color w:val="FF0000"/>
                <w:sz w:val="20"/>
                <w:szCs w:val="20"/>
              </w:rPr>
              <w:t>, uchádzač predloží doklady v ponuke</w:t>
            </w:r>
            <w:r w:rsidRPr="0059140A">
              <w:rPr>
                <w:b/>
                <w:bCs/>
                <w:color w:val="FF0000"/>
                <w:sz w:val="20"/>
                <w:szCs w:val="20"/>
              </w:rPr>
              <w:t xml:space="preserve"> alebo </w:t>
            </w:r>
            <w:r w:rsidRPr="0059140A">
              <w:rPr>
                <w:color w:val="FF0000"/>
                <w:sz w:val="20"/>
                <w:szCs w:val="20"/>
              </w:rPr>
              <w:t xml:space="preserve">ich </w:t>
            </w:r>
            <w:r w:rsidRPr="0059140A">
              <w:rPr>
                <w:b/>
                <w:bCs/>
                <w:color w:val="FF0000"/>
                <w:sz w:val="20"/>
                <w:szCs w:val="20"/>
              </w:rPr>
              <w:t>dočasne</w:t>
            </w:r>
            <w:r w:rsidRPr="0059140A">
              <w:rPr>
                <w:color w:val="FF0000"/>
                <w:sz w:val="20"/>
                <w:szCs w:val="20"/>
              </w:rPr>
              <w:t xml:space="preserve"> nahradí jednotným európskym dokumentom (JED).</w:t>
            </w:r>
          </w:p>
          <w:p w:rsidR="0059140A" w:rsidRPr="0059140A" w:rsidRDefault="0059140A" w:rsidP="0059140A">
            <w:pPr>
              <w:spacing w:after="0"/>
              <w:jc w:val="center"/>
              <w:textAlignment w:val="baseline"/>
              <w:rPr>
                <w:color w:val="FF0000"/>
                <w:sz w:val="20"/>
                <w:szCs w:val="20"/>
              </w:rPr>
            </w:pPr>
          </w:p>
          <w:p w:rsidR="0059140A" w:rsidRPr="0059140A" w:rsidRDefault="0059140A" w:rsidP="0059140A">
            <w:pPr>
              <w:spacing w:after="0"/>
              <w:jc w:val="center"/>
              <w:textAlignment w:val="baseline"/>
              <w:rPr>
                <w:color w:val="FF0000"/>
                <w:sz w:val="20"/>
                <w:szCs w:val="20"/>
              </w:rPr>
            </w:pPr>
            <w:r w:rsidRPr="0059140A">
              <w:rPr>
                <w:color w:val="FF0000"/>
                <w:sz w:val="20"/>
                <w:szCs w:val="20"/>
              </w:rPr>
              <w:t>Povinnosť predložiť doklady sa nevzťahuje na uchádzača zapísaného v </w:t>
            </w:r>
            <w:r w:rsidRPr="0059140A">
              <w:rPr>
                <w:b/>
                <w:bCs/>
                <w:color w:val="FF0000"/>
                <w:sz w:val="20"/>
                <w:szCs w:val="20"/>
              </w:rPr>
              <w:t>zozname hospodárskych subjektov</w:t>
            </w:r>
            <w:r w:rsidRPr="0059140A">
              <w:rPr>
                <w:color w:val="FF0000"/>
                <w:sz w:val="20"/>
                <w:szCs w:val="20"/>
              </w:rPr>
              <w:t xml:space="preserve"> na ÚVO. </w:t>
            </w:r>
          </w:p>
        </w:tc>
      </w:tr>
      <w:tr w:rsidR="0059140A" w:rsidRPr="0059140A" w:rsidTr="0059140A">
        <w:tc>
          <w:tcPr>
            <w:tcW w:w="377" w:type="dxa"/>
            <w:shd w:val="clear" w:color="auto" w:fill="DBE5F1" w:themeFill="accent1" w:themeFillTint="33"/>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B </w:t>
            </w:r>
          </w:p>
        </w:tc>
        <w:tc>
          <w:tcPr>
            <w:tcW w:w="5152" w:type="dxa"/>
            <w:shd w:val="clear" w:color="auto" w:fill="DBE5F1" w:themeFill="accent1" w:themeFillTint="33"/>
            <w:vAlign w:val="center"/>
            <w:hideMark/>
          </w:tcPr>
          <w:p w:rsidR="0059140A" w:rsidRPr="0059140A" w:rsidRDefault="0059140A" w:rsidP="0059140A">
            <w:pPr>
              <w:jc w:val="center"/>
              <w:rPr>
                <w:rFonts w:eastAsia="Calibri"/>
                <w:color w:val="FF0000"/>
                <w:sz w:val="20"/>
                <w:szCs w:val="20"/>
              </w:rPr>
            </w:pPr>
            <w:r w:rsidRPr="0059140A">
              <w:rPr>
                <w:rFonts w:eastAsia="Calibri"/>
                <w:color w:val="FF0000"/>
                <w:sz w:val="20"/>
                <w:szCs w:val="20"/>
              </w:rPr>
              <w:t>nemá evidované nedoplatky na poistnom na sociálne poistenie a zdravotná poisťovňa neeviduje voči nemu pohľadávky po splatnosti podľa osobitných predpisov v Slovenskej republike a v štáte sídla, miesta podnikania alebo obvyklého pobytu</w:t>
            </w:r>
          </w:p>
        </w:tc>
        <w:tc>
          <w:tcPr>
            <w:tcW w:w="1560" w:type="dxa"/>
            <w:shd w:val="clear" w:color="auto" w:fill="DBE5F1" w:themeFill="accent1" w:themeFillTint="33"/>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Výpis zo zdravotnej poisťovne </w:t>
            </w:r>
          </w:p>
          <w:p w:rsidR="0059140A" w:rsidRPr="0059140A" w:rsidRDefault="0059140A" w:rsidP="0059140A">
            <w:pPr>
              <w:spacing w:after="0"/>
              <w:jc w:val="center"/>
              <w:textAlignment w:val="baseline"/>
              <w:rPr>
                <w:color w:val="FF0000"/>
                <w:sz w:val="20"/>
                <w:szCs w:val="20"/>
              </w:rPr>
            </w:pPr>
            <w:r w:rsidRPr="0059140A">
              <w:rPr>
                <w:color w:val="FF0000"/>
                <w:sz w:val="20"/>
                <w:szCs w:val="20"/>
              </w:rPr>
              <w:t>Výpis zo sociálnej poisťovne </w:t>
            </w:r>
          </w:p>
        </w:tc>
        <w:tc>
          <w:tcPr>
            <w:tcW w:w="1242" w:type="dxa"/>
            <w:shd w:val="clear" w:color="auto" w:fill="DBE5F1" w:themeFill="accent1" w:themeFillTint="33"/>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Právnická osoba/fyzická osoba - podnikateľ  </w:t>
            </w:r>
          </w:p>
        </w:tc>
        <w:tc>
          <w:tcPr>
            <w:tcW w:w="1865" w:type="dxa"/>
            <w:shd w:val="clear" w:color="auto" w:fill="DBE5F1" w:themeFill="accent1" w:themeFillTint="33"/>
            <w:vAlign w:val="center"/>
            <w:hideMark/>
          </w:tcPr>
          <w:p w:rsidR="0059140A" w:rsidRPr="0059140A" w:rsidRDefault="0059140A" w:rsidP="0059140A">
            <w:pPr>
              <w:spacing w:after="0"/>
              <w:jc w:val="center"/>
              <w:textAlignment w:val="baseline"/>
              <w:rPr>
                <w:color w:val="FF0000"/>
                <w:sz w:val="20"/>
                <w:szCs w:val="20"/>
              </w:rPr>
            </w:pPr>
            <w:r w:rsidRPr="0059140A">
              <w:rPr>
                <w:b/>
                <w:bCs/>
                <w:color w:val="FF0000"/>
                <w:sz w:val="20"/>
                <w:szCs w:val="20"/>
              </w:rPr>
              <w:t>nie</w:t>
            </w:r>
            <w:r w:rsidRPr="0059140A">
              <w:rPr>
                <w:color w:val="FF0000"/>
                <w:sz w:val="20"/>
                <w:szCs w:val="20"/>
              </w:rPr>
              <w:t> - overuje verejný obstarávateľ</w:t>
            </w:r>
          </w:p>
        </w:tc>
      </w:tr>
      <w:tr w:rsidR="0059140A" w:rsidRPr="0059140A" w:rsidTr="0059140A">
        <w:tc>
          <w:tcPr>
            <w:tcW w:w="377" w:type="dxa"/>
            <w:shd w:val="clear" w:color="auto" w:fill="auto"/>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C </w:t>
            </w:r>
          </w:p>
        </w:tc>
        <w:tc>
          <w:tcPr>
            <w:tcW w:w="5152" w:type="dxa"/>
            <w:shd w:val="clear" w:color="auto" w:fill="auto"/>
            <w:vAlign w:val="center"/>
            <w:hideMark/>
          </w:tcPr>
          <w:p w:rsidR="0059140A" w:rsidRPr="0059140A" w:rsidRDefault="0059140A" w:rsidP="0059140A">
            <w:pPr>
              <w:jc w:val="center"/>
              <w:rPr>
                <w:rFonts w:eastAsia="Calibri"/>
                <w:color w:val="FF0000"/>
                <w:sz w:val="20"/>
                <w:szCs w:val="20"/>
              </w:rPr>
            </w:pPr>
            <w:r w:rsidRPr="0059140A">
              <w:rPr>
                <w:rFonts w:eastAsia="Calibri"/>
                <w:color w:val="FF0000"/>
                <w:sz w:val="20"/>
                <w:szCs w:val="20"/>
              </w:rPr>
              <w:t>nemá evidované daňové nedoplatky voči daňovému úradu a colnému úradu podľa osobitných predpisov v Slovenskej republike a v štáte sídla, miesta podnikania alebo obvyklého pobytu</w:t>
            </w:r>
          </w:p>
        </w:tc>
        <w:tc>
          <w:tcPr>
            <w:tcW w:w="1560" w:type="dxa"/>
            <w:shd w:val="clear" w:color="auto" w:fill="auto"/>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Potvrdenie z finančnej správy </w:t>
            </w:r>
          </w:p>
        </w:tc>
        <w:tc>
          <w:tcPr>
            <w:tcW w:w="1242" w:type="dxa"/>
            <w:shd w:val="clear" w:color="auto" w:fill="auto"/>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Právnická osoba/fyzická osoba - podnikateľ  </w:t>
            </w:r>
          </w:p>
        </w:tc>
        <w:tc>
          <w:tcPr>
            <w:tcW w:w="1865" w:type="dxa"/>
            <w:shd w:val="clear" w:color="auto" w:fill="auto"/>
            <w:vAlign w:val="center"/>
            <w:hideMark/>
          </w:tcPr>
          <w:p w:rsidR="0059140A" w:rsidRPr="0059140A" w:rsidRDefault="0059140A" w:rsidP="0059140A">
            <w:pPr>
              <w:spacing w:after="0"/>
              <w:jc w:val="center"/>
              <w:textAlignment w:val="baseline"/>
              <w:rPr>
                <w:color w:val="FF0000"/>
                <w:sz w:val="20"/>
                <w:szCs w:val="20"/>
              </w:rPr>
            </w:pPr>
            <w:r w:rsidRPr="0059140A">
              <w:rPr>
                <w:b/>
                <w:bCs/>
                <w:color w:val="FF0000"/>
                <w:sz w:val="20"/>
                <w:szCs w:val="20"/>
              </w:rPr>
              <w:t>nie</w:t>
            </w:r>
            <w:r w:rsidRPr="0059140A">
              <w:rPr>
                <w:color w:val="FF0000"/>
                <w:sz w:val="20"/>
                <w:szCs w:val="20"/>
              </w:rPr>
              <w:t> - overuje verejný obstarávateľ</w:t>
            </w:r>
          </w:p>
        </w:tc>
      </w:tr>
      <w:tr w:rsidR="0059140A" w:rsidRPr="0059140A" w:rsidTr="0059140A">
        <w:tc>
          <w:tcPr>
            <w:tcW w:w="377" w:type="dxa"/>
            <w:shd w:val="clear" w:color="auto" w:fill="DBE5F1" w:themeFill="accent1" w:themeFillTint="33"/>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D </w:t>
            </w:r>
          </w:p>
        </w:tc>
        <w:tc>
          <w:tcPr>
            <w:tcW w:w="5152" w:type="dxa"/>
            <w:shd w:val="clear" w:color="auto" w:fill="DBE5F1" w:themeFill="accent1" w:themeFillTint="33"/>
            <w:vAlign w:val="center"/>
            <w:hideMark/>
          </w:tcPr>
          <w:p w:rsidR="0059140A" w:rsidRPr="0059140A" w:rsidRDefault="0059140A" w:rsidP="0059140A">
            <w:pPr>
              <w:jc w:val="center"/>
              <w:rPr>
                <w:rFonts w:eastAsia="Calibri"/>
                <w:color w:val="FF0000"/>
                <w:sz w:val="20"/>
                <w:szCs w:val="20"/>
              </w:rPr>
            </w:pPr>
            <w:r w:rsidRPr="0059140A">
              <w:rPr>
                <w:rFonts w:eastAsia="Calibri"/>
                <w:color w:val="FF0000"/>
                <w:sz w:val="20"/>
                <w:szCs w:val="20"/>
              </w:rPr>
              <w:t>nebol na jeho majetok vyhlásený konkurz, nie je v reštrukturalizácii, nie je v likvidácii, ani nebolo proti nemu zastavené konkurzné konanie pre nedostatok majetku alebo zrušený konkurz pre nedostatok majetku</w:t>
            </w:r>
          </w:p>
        </w:tc>
        <w:tc>
          <w:tcPr>
            <w:tcW w:w="1560" w:type="dxa"/>
            <w:shd w:val="clear" w:color="auto" w:fill="DBE5F1" w:themeFill="accent1" w:themeFillTint="33"/>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Potvrdenie súdu </w:t>
            </w:r>
          </w:p>
        </w:tc>
        <w:tc>
          <w:tcPr>
            <w:tcW w:w="1242" w:type="dxa"/>
            <w:shd w:val="clear" w:color="auto" w:fill="DBE5F1" w:themeFill="accent1" w:themeFillTint="33"/>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Právnická osoba/fyzická osoba - podnikateľ  </w:t>
            </w:r>
          </w:p>
        </w:tc>
        <w:tc>
          <w:tcPr>
            <w:tcW w:w="1865" w:type="dxa"/>
            <w:shd w:val="clear" w:color="auto" w:fill="DBE5F1" w:themeFill="accent1" w:themeFillTint="33"/>
            <w:vAlign w:val="center"/>
            <w:hideMark/>
          </w:tcPr>
          <w:p w:rsidR="0059140A" w:rsidRPr="0059140A" w:rsidRDefault="0059140A" w:rsidP="0059140A">
            <w:pPr>
              <w:spacing w:after="0"/>
              <w:jc w:val="center"/>
              <w:textAlignment w:val="baseline"/>
              <w:rPr>
                <w:color w:val="FF0000"/>
                <w:sz w:val="20"/>
                <w:szCs w:val="20"/>
              </w:rPr>
            </w:pPr>
            <w:r w:rsidRPr="0059140A">
              <w:rPr>
                <w:b/>
                <w:bCs/>
                <w:color w:val="FF0000"/>
                <w:sz w:val="20"/>
                <w:szCs w:val="20"/>
              </w:rPr>
              <w:t>áno </w:t>
            </w:r>
            <w:r w:rsidRPr="0059140A">
              <w:rPr>
                <w:color w:val="FF0000"/>
                <w:sz w:val="20"/>
                <w:szCs w:val="20"/>
              </w:rPr>
              <w:t xml:space="preserve">– rovnako ako v riadku A, s výnimkou potvrdenia o konkurze, ktoré </w:t>
            </w:r>
            <w:r w:rsidRPr="0059140A">
              <w:rPr>
                <w:color w:val="FF0000"/>
                <w:sz w:val="20"/>
                <w:szCs w:val="20"/>
              </w:rPr>
              <w:lastRenderedPageBreak/>
              <w:t>overuje verejný obstarávateľ </w:t>
            </w:r>
          </w:p>
        </w:tc>
      </w:tr>
      <w:tr w:rsidR="0059140A" w:rsidRPr="0059140A" w:rsidTr="0059140A">
        <w:tc>
          <w:tcPr>
            <w:tcW w:w="377" w:type="dxa"/>
            <w:shd w:val="clear" w:color="auto" w:fill="auto"/>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lastRenderedPageBreak/>
              <w:t>E </w:t>
            </w:r>
          </w:p>
        </w:tc>
        <w:tc>
          <w:tcPr>
            <w:tcW w:w="5152" w:type="dxa"/>
            <w:shd w:val="clear" w:color="auto" w:fill="auto"/>
            <w:vAlign w:val="center"/>
            <w:hideMark/>
          </w:tcPr>
          <w:p w:rsidR="0059140A" w:rsidRPr="0059140A" w:rsidRDefault="0059140A" w:rsidP="0059140A">
            <w:pPr>
              <w:jc w:val="center"/>
              <w:rPr>
                <w:rFonts w:eastAsia="Calibri"/>
                <w:color w:val="FF0000"/>
                <w:sz w:val="20"/>
                <w:szCs w:val="20"/>
              </w:rPr>
            </w:pPr>
            <w:r w:rsidRPr="0059140A">
              <w:rPr>
                <w:rFonts w:eastAsia="Calibri"/>
                <w:color w:val="FF0000"/>
                <w:sz w:val="20"/>
                <w:szCs w:val="20"/>
              </w:rPr>
              <w:t>je oprávnený realizovať služby, ktoré sú predmetom zákazky</w:t>
            </w:r>
          </w:p>
        </w:tc>
        <w:tc>
          <w:tcPr>
            <w:tcW w:w="1560" w:type="dxa"/>
            <w:shd w:val="clear" w:color="auto" w:fill="auto"/>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Výpis z ORSR </w:t>
            </w:r>
          </w:p>
        </w:tc>
        <w:tc>
          <w:tcPr>
            <w:tcW w:w="1242" w:type="dxa"/>
            <w:shd w:val="clear" w:color="auto" w:fill="auto"/>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Právnická osoba/fyzická osoba - podnikateľ  </w:t>
            </w:r>
          </w:p>
        </w:tc>
        <w:tc>
          <w:tcPr>
            <w:tcW w:w="1865" w:type="dxa"/>
            <w:shd w:val="clear" w:color="auto" w:fill="auto"/>
            <w:vAlign w:val="center"/>
            <w:hideMark/>
          </w:tcPr>
          <w:p w:rsidR="0059140A" w:rsidRPr="0059140A" w:rsidRDefault="0059140A" w:rsidP="0059140A">
            <w:pPr>
              <w:spacing w:after="0"/>
              <w:jc w:val="center"/>
              <w:textAlignment w:val="baseline"/>
              <w:rPr>
                <w:color w:val="FF0000"/>
                <w:sz w:val="20"/>
                <w:szCs w:val="20"/>
              </w:rPr>
            </w:pPr>
            <w:r w:rsidRPr="0059140A">
              <w:rPr>
                <w:b/>
                <w:bCs/>
                <w:color w:val="FF0000"/>
                <w:sz w:val="20"/>
                <w:szCs w:val="20"/>
              </w:rPr>
              <w:t>nie</w:t>
            </w:r>
            <w:r w:rsidRPr="0059140A">
              <w:rPr>
                <w:color w:val="FF0000"/>
                <w:sz w:val="20"/>
                <w:szCs w:val="20"/>
              </w:rPr>
              <w:t xml:space="preserve"> - overuje verejný obstarávateľ </w:t>
            </w:r>
          </w:p>
        </w:tc>
      </w:tr>
      <w:tr w:rsidR="0059140A" w:rsidRPr="0059140A" w:rsidTr="0059140A">
        <w:tc>
          <w:tcPr>
            <w:tcW w:w="377" w:type="dxa"/>
            <w:shd w:val="clear" w:color="auto" w:fill="DBE5F1" w:themeFill="accent1" w:themeFillTint="33"/>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F </w:t>
            </w:r>
          </w:p>
        </w:tc>
        <w:tc>
          <w:tcPr>
            <w:tcW w:w="5152" w:type="dxa"/>
            <w:shd w:val="clear" w:color="auto" w:fill="DBE5F1" w:themeFill="accent1" w:themeFillTint="33"/>
            <w:vAlign w:val="center"/>
            <w:hideMark/>
          </w:tcPr>
          <w:p w:rsidR="0059140A" w:rsidRPr="0059140A" w:rsidRDefault="0059140A" w:rsidP="0059140A">
            <w:pPr>
              <w:jc w:val="center"/>
              <w:rPr>
                <w:rFonts w:eastAsia="Calibri"/>
                <w:color w:val="FF0000"/>
                <w:sz w:val="20"/>
                <w:szCs w:val="20"/>
              </w:rPr>
            </w:pPr>
            <w:r w:rsidRPr="0059140A">
              <w:rPr>
                <w:rFonts w:eastAsia="Calibri"/>
                <w:color w:val="FF0000"/>
                <w:sz w:val="20"/>
                <w:szCs w:val="20"/>
              </w:rPr>
              <w:t>nemá uložený zákaz účasti vo verejnom obstarávaní potvrdený konečným rozhodnutím v Slovenskej republike a v štáte sídla, miesta podnikania alebo obvyklého pobytu</w:t>
            </w:r>
          </w:p>
        </w:tc>
        <w:tc>
          <w:tcPr>
            <w:tcW w:w="1560" w:type="dxa"/>
            <w:shd w:val="clear" w:color="auto" w:fill="DBE5F1" w:themeFill="accent1" w:themeFillTint="33"/>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Evidencia v Registri osôb so zákazom </w:t>
            </w:r>
          </w:p>
        </w:tc>
        <w:tc>
          <w:tcPr>
            <w:tcW w:w="1242" w:type="dxa"/>
            <w:shd w:val="clear" w:color="auto" w:fill="DBE5F1" w:themeFill="accent1" w:themeFillTint="33"/>
            <w:vAlign w:val="center"/>
            <w:hideMark/>
          </w:tcPr>
          <w:p w:rsidR="0059140A" w:rsidRPr="0059140A" w:rsidRDefault="0059140A" w:rsidP="0059140A">
            <w:pPr>
              <w:spacing w:after="0"/>
              <w:jc w:val="center"/>
              <w:textAlignment w:val="baseline"/>
              <w:rPr>
                <w:color w:val="FF0000"/>
                <w:sz w:val="20"/>
                <w:szCs w:val="20"/>
              </w:rPr>
            </w:pPr>
            <w:r w:rsidRPr="0059140A">
              <w:rPr>
                <w:color w:val="FF0000"/>
                <w:sz w:val="20"/>
                <w:szCs w:val="20"/>
              </w:rPr>
              <w:t>Právnická osoba/fyzická osoba - podnikateľ  </w:t>
            </w:r>
          </w:p>
        </w:tc>
        <w:tc>
          <w:tcPr>
            <w:tcW w:w="1865" w:type="dxa"/>
            <w:shd w:val="clear" w:color="auto" w:fill="DBE5F1" w:themeFill="accent1" w:themeFillTint="33"/>
            <w:vAlign w:val="center"/>
            <w:hideMark/>
          </w:tcPr>
          <w:p w:rsidR="0059140A" w:rsidRPr="0059140A" w:rsidRDefault="0059140A" w:rsidP="0059140A">
            <w:pPr>
              <w:spacing w:after="0"/>
              <w:jc w:val="center"/>
              <w:textAlignment w:val="baseline"/>
              <w:rPr>
                <w:color w:val="FF0000"/>
                <w:sz w:val="20"/>
                <w:szCs w:val="20"/>
              </w:rPr>
            </w:pPr>
            <w:r w:rsidRPr="0059140A">
              <w:rPr>
                <w:b/>
                <w:bCs/>
                <w:color w:val="FF0000"/>
                <w:sz w:val="20"/>
                <w:szCs w:val="20"/>
              </w:rPr>
              <w:t>nie</w:t>
            </w:r>
            <w:r w:rsidRPr="0059140A">
              <w:rPr>
                <w:color w:val="FF0000"/>
                <w:sz w:val="20"/>
                <w:szCs w:val="20"/>
              </w:rPr>
              <w:t> - overuje verejný obstarávateľ </w:t>
            </w:r>
          </w:p>
        </w:tc>
      </w:tr>
    </w:tbl>
    <w:p w:rsidR="0059140A" w:rsidRDefault="0059140A" w:rsidP="0059140A">
      <w:pPr>
        <w:ind w:left="720"/>
        <w:rPr>
          <w:rFonts w:eastAsia="Calibri"/>
          <w:color w:val="FF0000"/>
          <w:sz w:val="20"/>
          <w:szCs w:val="20"/>
        </w:rPr>
      </w:pPr>
    </w:p>
    <w:p w:rsidR="0059140A" w:rsidRPr="0059140A" w:rsidRDefault="0059140A" w:rsidP="0059140A">
      <w:pPr>
        <w:ind w:left="720"/>
        <w:rPr>
          <w:rFonts w:eastAsia="Calibri"/>
          <w:color w:val="FF0000"/>
          <w:sz w:val="20"/>
          <w:szCs w:val="20"/>
        </w:rPr>
      </w:pPr>
    </w:p>
    <w:p w:rsidR="0059140A" w:rsidRPr="0059140A" w:rsidRDefault="0059140A" w:rsidP="0059140A">
      <w:pPr>
        <w:rPr>
          <w:rFonts w:eastAsia="Calibri"/>
          <w:color w:val="FF0000"/>
          <w:sz w:val="20"/>
          <w:szCs w:val="20"/>
        </w:rPr>
      </w:pPr>
      <w:r w:rsidRPr="0059140A">
        <w:rPr>
          <w:rFonts w:eastAsia="Calibri"/>
          <w:b/>
          <w:bCs/>
          <w:color w:val="FF0000"/>
          <w:sz w:val="20"/>
          <w:szCs w:val="20"/>
        </w:rPr>
        <w:t>Upozornenie:</w:t>
      </w:r>
      <w:r w:rsidRPr="0059140A">
        <w:rPr>
          <w:rFonts w:eastAsia="Calibri"/>
          <w:color w:val="FF0000"/>
          <w:sz w:val="20"/>
          <w:szCs w:val="20"/>
        </w:rPr>
        <w:t xml:space="preserve"> uchádzači pochádzajúci z iných krajín ako zo Slovenskej republiky sú povinní predkladať verejnému obstarávateľovi aj dokumenty uvedené v písm. </w:t>
      </w:r>
      <w:r w:rsidRPr="0059140A">
        <w:rPr>
          <w:rFonts w:eastAsia="Calibri"/>
          <w:b/>
          <w:bCs/>
          <w:color w:val="FF0000"/>
          <w:sz w:val="20"/>
          <w:szCs w:val="20"/>
        </w:rPr>
        <w:t>B, C, E a F</w:t>
      </w:r>
      <w:r w:rsidRPr="0059140A">
        <w:rPr>
          <w:rFonts w:eastAsia="Calibri"/>
          <w:color w:val="FF0000"/>
          <w:sz w:val="20"/>
          <w:szCs w:val="20"/>
        </w:rPr>
        <w:t xml:space="preserve"> (prípadne ich dočasne nahradiť Jednotným európskym dokumentom), keďže verejný obstarávateľ má prístup do registrov zriadených len v Slovenskej republike.</w:t>
      </w:r>
    </w:p>
    <w:p w:rsidR="0059140A" w:rsidRDefault="0059140A" w:rsidP="0059140A">
      <w:pPr>
        <w:pBdr>
          <w:top w:val="nil"/>
          <w:left w:val="nil"/>
          <w:bottom w:val="nil"/>
          <w:right w:val="nil"/>
          <w:between w:val="nil"/>
        </w:pBdr>
        <w:spacing w:after="0"/>
        <w:ind w:left="360"/>
        <w:jc w:val="left"/>
        <w:rPr>
          <w:color w:val="000000"/>
          <w:sz w:val="20"/>
          <w:szCs w:val="20"/>
        </w:rPr>
      </w:pPr>
    </w:p>
    <w:p w:rsidR="00F614EC" w:rsidRDefault="00F614EC">
      <w:pPr>
        <w:pBdr>
          <w:top w:val="nil"/>
          <w:left w:val="nil"/>
          <w:bottom w:val="nil"/>
          <w:right w:val="nil"/>
          <w:between w:val="nil"/>
        </w:pBdr>
        <w:spacing w:after="0"/>
        <w:ind w:left="720"/>
        <w:jc w:val="left"/>
        <w:rPr>
          <w:color w:val="000000"/>
          <w:sz w:val="20"/>
          <w:szCs w:val="20"/>
        </w:rPr>
      </w:pPr>
    </w:p>
    <w:p w:rsidR="00F614EC" w:rsidRDefault="00561F44">
      <w:pPr>
        <w:spacing w:after="0"/>
        <w:jc w:val="left"/>
        <w:rPr>
          <w:b/>
          <w:sz w:val="20"/>
          <w:szCs w:val="20"/>
        </w:rPr>
      </w:pPr>
      <w:r>
        <w:rPr>
          <w:sz w:val="20"/>
          <w:szCs w:val="20"/>
        </w:rPr>
        <w:t>Záujemca preukáže splnenie podmienky účasti podľa písm. e)</w:t>
      </w:r>
      <w:r>
        <w:rPr>
          <w:b/>
          <w:sz w:val="20"/>
          <w:szCs w:val="20"/>
        </w:rPr>
        <w:t xml:space="preserve"> predložením kópie autorizačného osvedčenia </w:t>
      </w:r>
      <w:r>
        <w:rPr>
          <w:sz w:val="20"/>
          <w:szCs w:val="20"/>
        </w:rPr>
        <w:t xml:space="preserve">v zmysle zákona 138/1992 Zb. o autorizovaných architektoch a autorizovaných stavebných inžinieroch v znení neskorších právnych predpisov (ďalej len „zákon o autorizovaných architektoch a autorizovaných stavebných inžinieroch“) </w:t>
      </w:r>
      <w:r>
        <w:rPr>
          <w:b/>
          <w:sz w:val="20"/>
          <w:szCs w:val="20"/>
        </w:rPr>
        <w:t>pre odbor architektúra</w:t>
      </w:r>
      <w:r>
        <w:rPr>
          <w:sz w:val="20"/>
          <w:szCs w:val="20"/>
        </w:rPr>
        <w:t xml:space="preserve"> </w:t>
      </w:r>
      <w:r>
        <w:rPr>
          <w:color w:val="000000"/>
          <w:sz w:val="20"/>
          <w:szCs w:val="20"/>
        </w:rPr>
        <w:t>alebo iného dokladu podľa zákona upravujúceho výkon činnosti architekta v krajine sídla záujemcu, na základe ktorého je oprávnený na výkon činnosti architekta.</w:t>
      </w:r>
    </w:p>
    <w:p w:rsidR="00F614EC" w:rsidRDefault="00F614EC">
      <w:pPr>
        <w:spacing w:after="0"/>
        <w:ind w:left="709"/>
        <w:jc w:val="left"/>
        <w:rPr>
          <w:sz w:val="20"/>
          <w:szCs w:val="20"/>
        </w:rPr>
      </w:pPr>
    </w:p>
    <w:p w:rsidR="00F614EC" w:rsidRDefault="00F614EC">
      <w:pPr>
        <w:spacing w:after="0"/>
        <w:jc w:val="left"/>
        <w:rPr>
          <w:b/>
          <w:sz w:val="20"/>
          <w:szCs w:val="20"/>
        </w:rPr>
      </w:pPr>
    </w:p>
    <w:p w:rsidR="00F614EC" w:rsidRDefault="00561F44">
      <w:pPr>
        <w:spacing w:after="0"/>
        <w:jc w:val="left"/>
        <w:rPr>
          <w:b/>
          <w:sz w:val="20"/>
          <w:szCs w:val="20"/>
        </w:rPr>
      </w:pPr>
      <w:r>
        <w:rPr>
          <w:sz w:val="20"/>
          <w:szCs w:val="20"/>
        </w:rPr>
        <w:t xml:space="preserve">Ostatné podmienky účasti týkajúce sa osobného postavenia preukáže záujemca </w:t>
      </w:r>
      <w:r>
        <w:rPr>
          <w:b/>
          <w:sz w:val="20"/>
          <w:szCs w:val="20"/>
        </w:rPr>
        <w:t>jedným z týchto troch spôsobov:</w:t>
      </w:r>
    </w:p>
    <w:p w:rsidR="00F614EC" w:rsidRDefault="00F614EC">
      <w:pPr>
        <w:spacing w:after="0"/>
        <w:jc w:val="left"/>
        <w:rPr>
          <w:sz w:val="20"/>
          <w:szCs w:val="20"/>
        </w:rPr>
      </w:pPr>
    </w:p>
    <w:p w:rsidR="00F614EC" w:rsidRDefault="00561F44">
      <w:pPr>
        <w:spacing w:after="0"/>
        <w:jc w:val="left"/>
        <w:rPr>
          <w:b/>
          <w:sz w:val="20"/>
          <w:szCs w:val="20"/>
        </w:rPr>
      </w:pPr>
      <w:r>
        <w:rPr>
          <w:b/>
          <w:sz w:val="20"/>
          <w:szCs w:val="20"/>
        </w:rPr>
        <w:t>1. vyplnením prílohy Jednotný európsky dokument</w:t>
      </w:r>
    </w:p>
    <w:p w:rsidR="00F614EC" w:rsidRDefault="00561F44">
      <w:pPr>
        <w:spacing w:after="0"/>
        <w:jc w:val="left"/>
        <w:rPr>
          <w:sz w:val="20"/>
          <w:szCs w:val="20"/>
        </w:rPr>
      </w:pPr>
      <w:r>
        <w:rPr>
          <w:sz w:val="20"/>
          <w:szCs w:val="20"/>
        </w:rPr>
        <w:t>Záujemca môže predbežne nahradiť doklady na preukázanie splnenia podmienok účasti jednotným európskym dokumentom podľa § 39 ods. 1 zákona o verejnom obstarávaní.</w:t>
      </w:r>
    </w:p>
    <w:p w:rsidR="00F614EC" w:rsidRDefault="00F614EC">
      <w:pPr>
        <w:spacing w:after="0"/>
        <w:jc w:val="left"/>
        <w:rPr>
          <w:b/>
          <w:sz w:val="20"/>
          <w:szCs w:val="20"/>
        </w:rPr>
      </w:pPr>
    </w:p>
    <w:p w:rsidR="00F614EC" w:rsidRDefault="00561F44">
      <w:pPr>
        <w:spacing w:after="0"/>
        <w:jc w:val="left"/>
        <w:rPr>
          <w:b/>
          <w:sz w:val="20"/>
          <w:szCs w:val="20"/>
        </w:rPr>
      </w:pPr>
      <w:r>
        <w:rPr>
          <w:b/>
          <w:sz w:val="20"/>
          <w:szCs w:val="20"/>
        </w:rPr>
        <w:t xml:space="preserve">2. zápisom do zoznamu hospodárskych subjektov </w:t>
      </w:r>
    </w:p>
    <w:p w:rsidR="00F614EC" w:rsidRDefault="00561F44">
      <w:pPr>
        <w:spacing w:after="0"/>
        <w:jc w:val="left"/>
        <w:rPr>
          <w:sz w:val="20"/>
          <w:szCs w:val="20"/>
        </w:rPr>
      </w:pPr>
      <w:r>
        <w:rPr>
          <w:sz w:val="20"/>
          <w:szCs w:val="20"/>
        </w:rPr>
        <w:t xml:space="preserve">Záujemca môže preukázať splnenie podmienok účasti týkajúcich sa osobného postavenia uvedených v § 32 odseku 1. písm. a) až f) zápisom do zoznamu hospodárskych subjektov podľa § 152 ods. 4 zákona o verejnom obstarávaní. Verejný obstarávateľ uzná rovnocenný zápis, ako je zápis do zoznamu hospodárskych subjektov podľa zákona o verejnom obstarávaní, alebo potvrdenie o zápise vydané príslušným orgánom iného členského štátu, ktorým záujemca preukazuje splnenie podmienok účasti vo verejnom obstarávaní. Verejný obstarávateľ príjme aj iný rovnocenný doklad predložený uchádzačom. </w:t>
      </w:r>
    </w:p>
    <w:p w:rsidR="00F614EC" w:rsidRDefault="00F614EC">
      <w:pPr>
        <w:spacing w:after="0"/>
        <w:jc w:val="left"/>
        <w:rPr>
          <w:b/>
          <w:sz w:val="20"/>
          <w:szCs w:val="20"/>
        </w:rPr>
      </w:pPr>
    </w:p>
    <w:p w:rsidR="00F614EC" w:rsidRDefault="00561F44">
      <w:pPr>
        <w:spacing w:after="0"/>
        <w:jc w:val="left"/>
        <w:rPr>
          <w:b/>
          <w:sz w:val="20"/>
          <w:szCs w:val="20"/>
        </w:rPr>
      </w:pPr>
      <w:r>
        <w:rPr>
          <w:b/>
          <w:sz w:val="20"/>
          <w:szCs w:val="20"/>
        </w:rPr>
        <w:t>3. predložením nasledovných dokladov:</w:t>
      </w:r>
    </w:p>
    <w:p w:rsidR="00F614EC" w:rsidRDefault="00561F44">
      <w:pPr>
        <w:spacing w:after="0"/>
        <w:jc w:val="left"/>
        <w:rPr>
          <w:sz w:val="20"/>
          <w:szCs w:val="20"/>
        </w:rPr>
      </w:pPr>
      <w:r>
        <w:rPr>
          <w:sz w:val="20"/>
          <w:szCs w:val="20"/>
        </w:rPr>
        <w:t>Záujemca preukáže splnenie podmienok účasti týkajúcich sa osobného postavenia spôsobom podľa § 32 ods. 2 zákona o verejnom obstarávaní, konkrétne:</w:t>
      </w:r>
    </w:p>
    <w:p w:rsidR="00F614EC" w:rsidRDefault="00561F44">
      <w:pPr>
        <w:pBdr>
          <w:top w:val="nil"/>
          <w:left w:val="nil"/>
          <w:bottom w:val="nil"/>
          <w:right w:val="nil"/>
          <w:between w:val="nil"/>
        </w:pBdr>
        <w:spacing w:after="0"/>
        <w:ind w:left="360" w:hanging="360"/>
        <w:jc w:val="left"/>
        <w:rPr>
          <w:color w:val="000000"/>
          <w:sz w:val="20"/>
          <w:szCs w:val="20"/>
        </w:rPr>
      </w:pPr>
      <w:r>
        <w:rPr>
          <w:color w:val="000000"/>
          <w:sz w:val="20"/>
          <w:szCs w:val="20"/>
        </w:rPr>
        <w:t xml:space="preserve">- </w:t>
      </w:r>
      <w:r>
        <w:rPr>
          <w:color w:val="000000"/>
          <w:sz w:val="20"/>
          <w:szCs w:val="20"/>
        </w:rPr>
        <w:tab/>
        <w:t>doloženým výpisom z registra trestov nie starším ako tri mesiace (podmienka 1.3 a),</w:t>
      </w:r>
    </w:p>
    <w:p w:rsidR="00F614EC" w:rsidRDefault="00561F44">
      <w:pPr>
        <w:pBdr>
          <w:top w:val="nil"/>
          <w:left w:val="nil"/>
          <w:bottom w:val="nil"/>
          <w:right w:val="nil"/>
          <w:between w:val="nil"/>
        </w:pBdr>
        <w:spacing w:after="0"/>
        <w:ind w:left="360" w:hanging="360"/>
        <w:jc w:val="left"/>
        <w:rPr>
          <w:color w:val="000000"/>
          <w:sz w:val="20"/>
          <w:szCs w:val="20"/>
        </w:rPr>
      </w:pPr>
      <w:r>
        <w:rPr>
          <w:color w:val="000000"/>
          <w:sz w:val="20"/>
          <w:szCs w:val="20"/>
        </w:rPr>
        <w:t>-</w:t>
      </w:r>
      <w:r>
        <w:rPr>
          <w:color w:val="000000"/>
          <w:sz w:val="20"/>
          <w:szCs w:val="20"/>
        </w:rPr>
        <w:tab/>
        <w:t xml:space="preserve"> doloženým potvrdením zdravotnej poisťovne a Sociálnej poisťovne nie starším ako tri mesiace (podmienka 1.3 b),</w:t>
      </w:r>
    </w:p>
    <w:p w:rsidR="00F614EC" w:rsidRDefault="00561F44">
      <w:pPr>
        <w:pBdr>
          <w:top w:val="nil"/>
          <w:left w:val="nil"/>
          <w:bottom w:val="nil"/>
          <w:right w:val="nil"/>
          <w:between w:val="nil"/>
        </w:pBdr>
        <w:spacing w:after="0"/>
        <w:ind w:left="360" w:hanging="360"/>
        <w:jc w:val="left"/>
        <w:rPr>
          <w:color w:val="000000"/>
          <w:sz w:val="20"/>
          <w:szCs w:val="20"/>
        </w:rPr>
      </w:pPr>
      <w:r>
        <w:rPr>
          <w:color w:val="000000"/>
          <w:sz w:val="20"/>
          <w:szCs w:val="20"/>
        </w:rPr>
        <w:t>-</w:t>
      </w:r>
      <w:r>
        <w:rPr>
          <w:color w:val="000000"/>
          <w:sz w:val="20"/>
          <w:szCs w:val="20"/>
        </w:rPr>
        <w:tab/>
        <w:t xml:space="preserve"> doloženým potvrdením miestne príslušného daňového úradu  a miestne príslušného colného úradu nie starším ako tri mesiace (podmienka 1.3 c),</w:t>
      </w:r>
    </w:p>
    <w:p w:rsidR="00F614EC" w:rsidRDefault="00561F44">
      <w:pPr>
        <w:pBdr>
          <w:top w:val="nil"/>
          <w:left w:val="nil"/>
          <w:bottom w:val="nil"/>
          <w:right w:val="nil"/>
          <w:between w:val="nil"/>
        </w:pBdr>
        <w:spacing w:after="0"/>
        <w:ind w:left="360" w:hanging="360"/>
        <w:jc w:val="left"/>
        <w:rPr>
          <w:color w:val="000000"/>
          <w:sz w:val="20"/>
          <w:szCs w:val="20"/>
        </w:rPr>
      </w:pPr>
      <w:r>
        <w:rPr>
          <w:color w:val="000000"/>
          <w:sz w:val="20"/>
          <w:szCs w:val="20"/>
        </w:rPr>
        <w:t xml:space="preserve">- </w:t>
      </w:r>
      <w:r>
        <w:rPr>
          <w:color w:val="000000"/>
          <w:sz w:val="20"/>
          <w:szCs w:val="20"/>
        </w:rPr>
        <w:tab/>
        <w:t>doloženým potvrdením príslušného súdu nie starším ako tri mesiace (podmienka 1.3 d),</w:t>
      </w:r>
    </w:p>
    <w:p w:rsidR="00F614EC" w:rsidRDefault="00561F44">
      <w:pPr>
        <w:pBdr>
          <w:top w:val="nil"/>
          <w:left w:val="nil"/>
          <w:bottom w:val="nil"/>
          <w:right w:val="nil"/>
          <w:between w:val="nil"/>
        </w:pBdr>
        <w:spacing w:after="0"/>
        <w:ind w:left="360" w:hanging="360"/>
        <w:jc w:val="left"/>
        <w:rPr>
          <w:color w:val="000000"/>
          <w:sz w:val="20"/>
          <w:szCs w:val="20"/>
        </w:rPr>
      </w:pPr>
      <w:r>
        <w:rPr>
          <w:color w:val="000000"/>
          <w:sz w:val="20"/>
          <w:szCs w:val="20"/>
        </w:rPr>
        <w:lastRenderedPageBreak/>
        <w:t xml:space="preserve">- </w:t>
      </w:r>
      <w:r>
        <w:rPr>
          <w:color w:val="000000"/>
          <w:sz w:val="20"/>
          <w:szCs w:val="20"/>
        </w:rPr>
        <w:tab/>
        <w:t>doloženým čestným vyhlásením (podmienka 1.3 f).</w:t>
      </w:r>
    </w:p>
    <w:p w:rsidR="00F614EC" w:rsidRDefault="00F614EC">
      <w:pPr>
        <w:spacing w:after="0"/>
        <w:jc w:val="left"/>
        <w:rPr>
          <w:sz w:val="20"/>
          <w:szCs w:val="20"/>
        </w:rPr>
      </w:pPr>
    </w:p>
    <w:p w:rsidR="00F614EC" w:rsidRDefault="00561F44">
      <w:pPr>
        <w:spacing w:after="0"/>
        <w:jc w:val="left"/>
        <w:rPr>
          <w:sz w:val="20"/>
          <w:szCs w:val="20"/>
        </w:rPr>
      </w:pPr>
      <w:r w:rsidRPr="00753806">
        <w:rPr>
          <w:strike/>
          <w:sz w:val="20"/>
          <w:szCs w:val="20"/>
          <w:highlight w:val="yellow"/>
        </w:rPr>
        <w:t>Verejný obstarávateľ nemá v okamihu vyhlásenia verejného obstarávania technicky zabezpečený prístup do informačného systému verejnej správy podľa zákona č. 177/2018 Z. z. o niektorých opatreniach na znižovanie administratívnej záťaže využívaním informačných systémov verejnej správy a o zmene a doplnení niektorých zákonov (ďalej len „zákon proti byrokracii“) (a to z dôvodov na strane prevádzkovateľa a správcu systému). Súčasne verejný obstarávateľ nemá žiaden vplyv na to, kedy, aké a v akom rozsahu sú mu sprístupnené dáta z príslušných registrov. Preto</w:t>
      </w:r>
      <w:r w:rsidRPr="00517018">
        <w:rPr>
          <w:sz w:val="20"/>
          <w:szCs w:val="20"/>
          <w:highlight w:val="yellow"/>
        </w:rPr>
        <w:t xml:space="preserve"> </w:t>
      </w:r>
      <w:commentRangeStart w:id="38"/>
      <w:r w:rsidRPr="00517018">
        <w:rPr>
          <w:sz w:val="20"/>
          <w:szCs w:val="20"/>
          <w:highlight w:val="yellow"/>
        </w:rPr>
        <w:t>verejný obstarávateľ odporúča záujemcom, aby na preukazovanie splnenia osobného postavenia využili najmä vyplnenie prílohy Jednotný európsky dokument alebo zápis do zoznamu hospodárskych subjektov alebo predloženie príslušných dokladov podľa § 32 ods. 2 zákona o verejnom obstarávaní.</w:t>
      </w:r>
      <w:r>
        <w:rPr>
          <w:sz w:val="20"/>
          <w:szCs w:val="20"/>
        </w:rPr>
        <w:t xml:space="preserve"> </w:t>
      </w:r>
      <w:commentRangeEnd w:id="38"/>
      <w:r w:rsidR="00753806">
        <w:rPr>
          <w:rStyle w:val="Odkaznakomentr"/>
        </w:rPr>
        <w:commentReference w:id="38"/>
      </w:r>
    </w:p>
    <w:p w:rsidR="003E2B87" w:rsidRPr="003E2B87" w:rsidRDefault="00710EA4" w:rsidP="00710EA4">
      <w:pPr>
        <w:pStyle w:val="Nadpis4"/>
        <w:rPr>
          <w:highlight w:val="lightGray"/>
        </w:rPr>
      </w:pPr>
      <w:bookmarkStart w:id="39" w:name="_heading=h.3j2qqm3" w:colFirst="0" w:colLast="0"/>
      <w:bookmarkEnd w:id="39"/>
      <w:commentRangeStart w:id="40"/>
      <w:r>
        <w:rPr>
          <w:highlight w:val="lightGray"/>
        </w:rPr>
        <w:t xml:space="preserve">1.4 </w:t>
      </w:r>
      <w:r w:rsidR="00561F44" w:rsidRPr="003E2B87">
        <w:rPr>
          <w:highlight w:val="lightGray"/>
        </w:rPr>
        <w:t>Podmienky účasti týkajúce sa technickej alebo odbornej spôsobilosti</w:t>
      </w:r>
      <w:commentRangeEnd w:id="40"/>
      <w:r w:rsidR="00753806">
        <w:rPr>
          <w:rStyle w:val="Odkaznakomentr"/>
        </w:rPr>
        <w:commentReference w:id="40"/>
      </w:r>
    </w:p>
    <w:p w:rsidR="00F614EC" w:rsidRDefault="00561F44" w:rsidP="003E2B87">
      <w:pPr>
        <w:tabs>
          <w:tab w:val="left" w:pos="964"/>
          <w:tab w:val="left" w:pos="964"/>
        </w:tabs>
        <w:jc w:val="left"/>
        <w:rPr>
          <w:b/>
          <w:sz w:val="20"/>
          <w:szCs w:val="20"/>
        </w:rPr>
      </w:pPr>
      <w:bookmarkStart w:id="41" w:name="_heading=h.1y810tw" w:colFirst="0" w:colLast="0"/>
      <w:bookmarkEnd w:id="41"/>
      <w:r w:rsidRPr="00710EA4">
        <w:rPr>
          <w:rStyle w:val="Nadpis4Char"/>
          <w:highlight w:val="lightGray"/>
        </w:rPr>
        <w:t>1.4.1 Podmienka na veľkosť zrealizovaného projektu</w:t>
      </w:r>
      <w:r>
        <w:br/>
      </w:r>
      <w:r>
        <w:br/>
      </w:r>
      <w:r>
        <w:rPr>
          <w:b/>
          <w:sz w:val="20"/>
          <w:szCs w:val="20"/>
        </w:rPr>
        <w:t xml:space="preserve">Verejný obstarávateľ v súlade s § 34 ods. 1 písm. a) zákona o verejnom obstarávaní požaduje, aby záujemca predložil zoznam poskytnutých obdobných služieb (súvisiacich s predmetom zákazky) za predchádzajúcich 10 rokov od vyhlásenia verejného obstarávania s uvedením cien, lehôt dodania a odberateľov. Ak bol odberateľom verejný obstarávateľ alebo obstarávateľ podľa zákona o verejnom obstarávaní, tak dokladom o poskytnutých službách je referencia. </w:t>
      </w:r>
    </w:p>
    <w:p w:rsidR="00F614EC" w:rsidRDefault="00F614EC">
      <w:pPr>
        <w:spacing w:after="0"/>
        <w:jc w:val="left"/>
        <w:rPr>
          <w:b/>
          <w:sz w:val="20"/>
          <w:szCs w:val="20"/>
        </w:rPr>
      </w:pPr>
    </w:p>
    <w:p w:rsidR="00F614EC" w:rsidRDefault="00561F44">
      <w:pPr>
        <w:spacing w:after="0"/>
        <w:jc w:val="left"/>
        <w:rPr>
          <w:sz w:val="20"/>
          <w:szCs w:val="20"/>
        </w:rPr>
      </w:pPr>
      <w:r>
        <w:rPr>
          <w:sz w:val="20"/>
          <w:szCs w:val="20"/>
        </w:rPr>
        <w:t xml:space="preserve">Za účelom zaistenia primeranej úrovne hospodárskej súťaže určil verejný obstarávateľ v súlade s § 34 ods. 2 zákona o verejnom obstarávaní dlhšie referenčné obdobie, ako je doba podľa § 34 ods. 1 písm. a) zákona o verejnom obstarávaní. </w:t>
      </w:r>
    </w:p>
    <w:p w:rsidR="00F614EC" w:rsidRDefault="00F614EC">
      <w:pPr>
        <w:spacing w:after="0"/>
        <w:jc w:val="left"/>
        <w:rPr>
          <w:sz w:val="20"/>
          <w:szCs w:val="20"/>
        </w:rPr>
      </w:pPr>
    </w:p>
    <w:p w:rsidR="00F614EC" w:rsidRDefault="00561F44">
      <w:pPr>
        <w:spacing w:after="0"/>
        <w:jc w:val="left"/>
        <w:rPr>
          <w:sz w:val="20"/>
          <w:szCs w:val="20"/>
        </w:rPr>
      </w:pPr>
      <w:r>
        <w:rPr>
          <w:sz w:val="20"/>
          <w:szCs w:val="20"/>
          <w:u w:val="single"/>
        </w:rPr>
        <w:t>Minimálna požadovaná úroveň v zmysle § 38 ods. 5 zákona o verejnom obstarávaní:</w:t>
      </w:r>
    </w:p>
    <w:p w:rsidR="00F614EC" w:rsidRDefault="00561F44">
      <w:pPr>
        <w:spacing w:after="0"/>
        <w:jc w:val="left"/>
        <w:rPr>
          <w:sz w:val="20"/>
          <w:szCs w:val="20"/>
        </w:rPr>
      </w:pPr>
      <w:r>
        <w:rPr>
          <w:sz w:val="20"/>
          <w:szCs w:val="20"/>
        </w:rPr>
        <w:t>Verejný obstarávateľ požaduje, aby zoznam služieb poskytnutých záujemcom obsahoval:</w:t>
      </w:r>
    </w:p>
    <w:p w:rsidR="00F614EC" w:rsidRPr="008721A5" w:rsidRDefault="00561F44">
      <w:pPr>
        <w:numPr>
          <w:ilvl w:val="0"/>
          <w:numId w:val="2"/>
        </w:numPr>
        <w:pBdr>
          <w:top w:val="nil"/>
          <w:left w:val="nil"/>
          <w:bottom w:val="nil"/>
          <w:right w:val="nil"/>
          <w:between w:val="nil"/>
        </w:pBdr>
        <w:spacing w:after="0"/>
        <w:ind w:left="270" w:hanging="270"/>
        <w:jc w:val="left"/>
        <w:rPr>
          <w:color w:val="000000"/>
          <w:sz w:val="20"/>
          <w:szCs w:val="20"/>
          <w:highlight w:val="yellow"/>
        </w:rPr>
      </w:pPr>
      <w:commentRangeStart w:id="42"/>
      <w:r w:rsidRPr="008721A5">
        <w:rPr>
          <w:color w:val="000000"/>
          <w:sz w:val="20"/>
          <w:szCs w:val="20"/>
          <w:highlight w:val="yellow"/>
        </w:rPr>
        <w:t>minimálne jeden skolaudovaný objekt v minimálnej hodnote 500 000,- eur bez DPH na základe komplexných projektových  služieb dodaných záujemcom</w:t>
      </w:r>
      <w:commentRangeEnd w:id="42"/>
      <w:r w:rsidR="008721A5">
        <w:rPr>
          <w:rStyle w:val="Odkaznakomentr"/>
        </w:rPr>
        <w:commentReference w:id="42"/>
      </w:r>
    </w:p>
    <w:p w:rsidR="00F614EC" w:rsidRDefault="00561F44">
      <w:pPr>
        <w:spacing w:after="0"/>
        <w:jc w:val="left"/>
        <w:rPr>
          <w:sz w:val="20"/>
          <w:szCs w:val="20"/>
        </w:rPr>
      </w:pPr>
      <w:r>
        <w:rPr>
          <w:sz w:val="20"/>
          <w:szCs w:val="20"/>
        </w:rPr>
        <w:br/>
        <w:t>Záujemca preukáže splnenie predmetnej podmienky účasti vyplnením prílohy „Identifikácia a odborná spôsobilosť záujemcu“.</w:t>
      </w:r>
    </w:p>
    <w:p w:rsidR="00F614EC" w:rsidRDefault="00561F44">
      <w:pPr>
        <w:keepNext/>
        <w:keepLines/>
        <w:tabs>
          <w:tab w:val="left" w:pos="964"/>
          <w:tab w:val="left" w:pos="964"/>
        </w:tabs>
        <w:spacing w:before="360" w:after="240"/>
        <w:jc w:val="left"/>
        <w:rPr>
          <w:sz w:val="20"/>
          <w:szCs w:val="20"/>
        </w:rPr>
      </w:pPr>
      <w:bookmarkStart w:id="43" w:name="_heading=h.4i7ojhp" w:colFirst="0" w:colLast="0"/>
      <w:bookmarkEnd w:id="43"/>
      <w:r>
        <w:br/>
      </w:r>
      <w:r w:rsidRPr="00710EA4">
        <w:rPr>
          <w:rStyle w:val="Nadpis4Char"/>
          <w:highlight w:val="lightGray"/>
        </w:rPr>
        <w:t>1.4.2 Podmienka na odbornú spôsobilosť členov tímu</w:t>
      </w:r>
      <w:r>
        <w:br/>
      </w:r>
      <w:r>
        <w:br/>
      </w:r>
      <w:r>
        <w:rPr>
          <w:sz w:val="20"/>
          <w:szCs w:val="20"/>
        </w:rPr>
        <w:t xml:space="preserve">Verejný obstarávateľ v súlade s § 34 ods. 1 písm. g) zákona o verejnom obstarávaní požaduje, aby záujemca predložil údaje o vzdelaní a odbornej praxi alebo o odbornej kvalifikácií osôb určených na plnenie zmluvy alebo riadiacich zamestnancov. </w:t>
      </w:r>
    </w:p>
    <w:p w:rsidR="00F614EC" w:rsidRDefault="00561F44">
      <w:pPr>
        <w:spacing w:after="0"/>
        <w:jc w:val="left"/>
        <w:rPr>
          <w:sz w:val="20"/>
          <w:szCs w:val="20"/>
        </w:rPr>
      </w:pPr>
      <w:r>
        <w:rPr>
          <w:sz w:val="20"/>
          <w:szCs w:val="20"/>
          <w:u w:val="single"/>
        </w:rPr>
        <w:t>Minimálna požadovaná úroveň v zmysle § 38 ods. 5 zákona o verejnom obstarávaní:</w:t>
      </w:r>
    </w:p>
    <w:p w:rsidR="00F614EC" w:rsidRDefault="00561F44">
      <w:pPr>
        <w:spacing w:after="0"/>
        <w:jc w:val="left"/>
        <w:rPr>
          <w:sz w:val="20"/>
          <w:szCs w:val="20"/>
        </w:rPr>
      </w:pPr>
      <w:r>
        <w:rPr>
          <w:sz w:val="20"/>
          <w:szCs w:val="20"/>
        </w:rPr>
        <w:t>Verejný obstarávateľ požaduje, aby záujemca disponoval minimálne týmito osobami</w:t>
      </w:r>
    </w:p>
    <w:p w:rsidR="00F614EC" w:rsidRPr="00895DAA" w:rsidRDefault="00561F44">
      <w:pPr>
        <w:numPr>
          <w:ilvl w:val="0"/>
          <w:numId w:val="2"/>
        </w:numPr>
        <w:pBdr>
          <w:top w:val="nil"/>
          <w:left w:val="nil"/>
          <w:bottom w:val="nil"/>
          <w:right w:val="nil"/>
          <w:between w:val="nil"/>
        </w:pBdr>
        <w:spacing w:after="0"/>
        <w:ind w:left="360"/>
        <w:jc w:val="left"/>
        <w:rPr>
          <w:color w:val="000000"/>
          <w:sz w:val="20"/>
          <w:szCs w:val="20"/>
          <w:highlight w:val="yellow"/>
        </w:rPr>
      </w:pPr>
      <w:commentRangeStart w:id="44"/>
      <w:r w:rsidRPr="00895DAA">
        <w:rPr>
          <w:color w:val="000000"/>
          <w:sz w:val="20"/>
          <w:szCs w:val="20"/>
          <w:highlight w:val="yellow"/>
        </w:rPr>
        <w:t>jedna fyzická osoba, ktorá je autorizovaným architektom pre odbor krajinná architektúra,</w:t>
      </w:r>
    </w:p>
    <w:p w:rsidR="00F614EC" w:rsidRPr="00895DAA" w:rsidRDefault="00561F44">
      <w:pPr>
        <w:numPr>
          <w:ilvl w:val="0"/>
          <w:numId w:val="2"/>
        </w:numPr>
        <w:pBdr>
          <w:top w:val="nil"/>
          <w:left w:val="nil"/>
          <w:bottom w:val="nil"/>
          <w:right w:val="nil"/>
          <w:between w:val="nil"/>
        </w:pBdr>
        <w:spacing w:after="0"/>
        <w:ind w:left="360"/>
        <w:jc w:val="left"/>
        <w:rPr>
          <w:color w:val="000000"/>
          <w:sz w:val="20"/>
          <w:szCs w:val="20"/>
          <w:highlight w:val="yellow"/>
        </w:rPr>
      </w:pPr>
      <w:r w:rsidRPr="00895DAA">
        <w:rPr>
          <w:color w:val="000000"/>
          <w:sz w:val="20"/>
          <w:szCs w:val="20"/>
          <w:highlight w:val="yellow"/>
        </w:rPr>
        <w:t>jedna fyzická osoba, ktorá je autorizovaným inžinierom pre inžinierske stavby</w:t>
      </w:r>
    </w:p>
    <w:p w:rsidR="00F614EC" w:rsidRDefault="00561F44">
      <w:pPr>
        <w:spacing w:after="0"/>
        <w:ind w:left="360"/>
        <w:jc w:val="left"/>
        <w:rPr>
          <w:sz w:val="20"/>
          <w:szCs w:val="20"/>
        </w:rPr>
      </w:pPr>
      <w:r w:rsidRPr="00895DAA">
        <w:rPr>
          <w:sz w:val="20"/>
          <w:szCs w:val="20"/>
          <w:highlight w:val="yellow"/>
        </w:rPr>
        <w:t>podľa zákona o autorizovaných architektoch a autorizovaných stavebných inžinieroch.</w:t>
      </w:r>
      <w:r>
        <w:rPr>
          <w:sz w:val="20"/>
          <w:szCs w:val="20"/>
        </w:rPr>
        <w:t xml:space="preserve"> </w:t>
      </w:r>
      <w:commentRangeEnd w:id="44"/>
      <w:r w:rsidR="00F57788">
        <w:rPr>
          <w:rStyle w:val="Odkaznakomentr"/>
        </w:rPr>
        <w:commentReference w:id="44"/>
      </w:r>
    </w:p>
    <w:p w:rsidR="00F614EC" w:rsidRDefault="00F614EC">
      <w:pPr>
        <w:spacing w:after="0"/>
        <w:jc w:val="left"/>
        <w:rPr>
          <w:sz w:val="20"/>
          <w:szCs w:val="20"/>
        </w:rPr>
      </w:pPr>
    </w:p>
    <w:p w:rsidR="00F614EC" w:rsidRDefault="00561F44">
      <w:pPr>
        <w:spacing w:after="0"/>
        <w:jc w:val="left"/>
        <w:rPr>
          <w:sz w:val="20"/>
          <w:szCs w:val="20"/>
        </w:rPr>
      </w:pPr>
      <w:r>
        <w:rPr>
          <w:sz w:val="20"/>
          <w:szCs w:val="20"/>
        </w:rPr>
        <w:t>Záujemca preukáže splnenie predmetnej podmienky účasti vyplnením prílohy „Identifikácia a odborná spôsobilosť záujemcu“, kde uvedie údaj o absolvovanom vzdelaní a zoznam pracovných skúseností</w:t>
      </w:r>
    </w:p>
    <w:p w:rsidR="00F614EC" w:rsidRDefault="00561F44">
      <w:pPr>
        <w:numPr>
          <w:ilvl w:val="0"/>
          <w:numId w:val="2"/>
        </w:numPr>
        <w:pBdr>
          <w:top w:val="nil"/>
          <w:left w:val="nil"/>
          <w:bottom w:val="nil"/>
          <w:right w:val="nil"/>
          <w:between w:val="nil"/>
        </w:pBdr>
        <w:spacing w:after="0"/>
        <w:ind w:left="360"/>
        <w:jc w:val="left"/>
        <w:rPr>
          <w:color w:val="000000"/>
          <w:sz w:val="20"/>
          <w:szCs w:val="20"/>
        </w:rPr>
      </w:pPr>
      <w:r>
        <w:rPr>
          <w:color w:val="000000"/>
          <w:sz w:val="20"/>
          <w:szCs w:val="20"/>
        </w:rPr>
        <w:lastRenderedPageBreak/>
        <w:t>v oblasti krajinná architektúra pre fyzickú osobu, ktorá je autorizovaným architektom pre odbor krajinná architektúra;</w:t>
      </w:r>
    </w:p>
    <w:p w:rsidR="00F614EC" w:rsidRDefault="00561F44">
      <w:pPr>
        <w:numPr>
          <w:ilvl w:val="0"/>
          <w:numId w:val="2"/>
        </w:numPr>
        <w:pBdr>
          <w:top w:val="nil"/>
          <w:left w:val="nil"/>
          <w:bottom w:val="nil"/>
          <w:right w:val="nil"/>
          <w:between w:val="nil"/>
        </w:pBdr>
        <w:ind w:left="360"/>
        <w:jc w:val="left"/>
        <w:rPr>
          <w:color w:val="000000"/>
          <w:sz w:val="20"/>
          <w:szCs w:val="20"/>
        </w:rPr>
      </w:pPr>
      <w:r>
        <w:rPr>
          <w:color w:val="000000"/>
          <w:sz w:val="20"/>
          <w:szCs w:val="20"/>
        </w:rPr>
        <w:t>v oblasti inžinierskych stavieb pre fyzickú osobu, ktorá je autorizovaným inžinierom pre inžinierske stavby.</w:t>
      </w:r>
    </w:p>
    <w:p w:rsidR="00710EA4" w:rsidRPr="003E2B87" w:rsidRDefault="00710EA4" w:rsidP="00710EA4">
      <w:pPr>
        <w:pStyle w:val="Nadpis4"/>
        <w:rPr>
          <w:highlight w:val="lightGray"/>
        </w:rPr>
      </w:pPr>
      <w:bookmarkStart w:id="45" w:name="_heading=h.2xcytpi" w:colFirst="0" w:colLast="0"/>
      <w:bookmarkEnd w:id="45"/>
      <w:r>
        <w:rPr>
          <w:highlight w:val="lightGray"/>
        </w:rPr>
        <w:t xml:space="preserve">1.5 </w:t>
      </w:r>
      <w:r w:rsidR="00BC4171">
        <w:rPr>
          <w:highlight w:val="lightGray"/>
        </w:rPr>
        <w:t>Vyhodnotenie žiadostí o účasť</w:t>
      </w:r>
    </w:p>
    <w:p w:rsidR="00F614EC" w:rsidRDefault="00561F44">
      <w:pPr>
        <w:keepNext/>
        <w:keepLines/>
        <w:spacing w:before="480" w:after="240" w:line="259" w:lineRule="auto"/>
        <w:jc w:val="left"/>
        <w:rPr>
          <w:sz w:val="20"/>
          <w:szCs w:val="20"/>
        </w:rPr>
      </w:pPr>
      <w:r>
        <w:rPr>
          <w:sz w:val="20"/>
          <w:szCs w:val="20"/>
        </w:rPr>
        <w:t xml:space="preserve">Po uplynutí lehoty na predkladanie žiadostí o účasť verejný obstarávateľ vyhodnotí splnenie podmienok účasti záujemcami. Záujemcom, ktorí splnili podmienky účasti a minimálnu úroveň spôsobilosti pošle verejný obstarávateľ výzvu na účasť na dialógu, ktorá bude obsahovať všetky náležitosti podľa § 75 ods. 2 zákona o verejnom obstarávaní. </w:t>
      </w:r>
    </w:p>
    <w:p w:rsidR="000765E5" w:rsidRDefault="000765E5" w:rsidP="000765E5">
      <w:pPr>
        <w:pStyle w:val="Nadpis3"/>
      </w:pPr>
      <w:r>
        <w:t>2</w:t>
      </w:r>
      <w:r w:rsidRPr="007C056B">
        <w:t xml:space="preserve">. </w:t>
      </w:r>
      <w:r>
        <w:t xml:space="preserve">Fáza č. 2 – </w:t>
      </w:r>
      <w:r w:rsidR="00451B65">
        <w:t>Súťažný dialóg</w:t>
      </w:r>
    </w:p>
    <w:p w:rsidR="00F614EC" w:rsidRDefault="00561F44">
      <w:pPr>
        <w:jc w:val="left"/>
        <w:rPr>
          <w:sz w:val="20"/>
          <w:szCs w:val="20"/>
        </w:rPr>
      </w:pPr>
      <w:r>
        <w:rPr>
          <w:sz w:val="20"/>
          <w:szCs w:val="20"/>
        </w:rPr>
        <w:t xml:space="preserve">V tejto fáze bude prebiehať samotný súťažný dialóg. Súťažný dialóg bude prebiehať v slovenskom jazyku, </w:t>
      </w:r>
      <w:commentRangeStart w:id="46"/>
      <w:r>
        <w:rPr>
          <w:sz w:val="20"/>
          <w:szCs w:val="20"/>
        </w:rPr>
        <w:t>v prípade účasti zahraničných uchádzačov bude zabezpečené tlmočenie do anglického jazyka.</w:t>
      </w:r>
      <w:commentRangeEnd w:id="46"/>
      <w:r w:rsidR="005E4310">
        <w:rPr>
          <w:rStyle w:val="Odkaznakomentr"/>
        </w:rPr>
        <w:commentReference w:id="46"/>
      </w:r>
    </w:p>
    <w:p w:rsidR="00F614EC" w:rsidRDefault="00F614EC">
      <w:pPr>
        <w:spacing w:after="0"/>
        <w:jc w:val="left"/>
        <w:rPr>
          <w:sz w:val="20"/>
          <w:szCs w:val="20"/>
        </w:rPr>
      </w:pPr>
    </w:p>
    <w:p w:rsidR="00F614EC" w:rsidRDefault="00561F44">
      <w:pPr>
        <w:spacing w:after="0"/>
        <w:jc w:val="left"/>
        <w:rPr>
          <w:color w:val="000000"/>
          <w:sz w:val="20"/>
          <w:szCs w:val="20"/>
        </w:rPr>
      </w:pPr>
      <w:r>
        <w:rPr>
          <w:color w:val="000000"/>
          <w:sz w:val="20"/>
          <w:szCs w:val="20"/>
        </w:rPr>
        <w:t>Verejný obstarávateľ určil, že súťažný dialóg sa uskutoční v niekoľkých po sebe nasledujúcich etapách s cieľom znížiť počet riešení, ktoré sa majú prerokovať na základe kritérií na vyhodnotenie ponúk – iba kritériá kvality. Počet riešení, po znížení počtu riešení bude 4, pokiaľ bude dostatočný počet vhodných riešení.</w:t>
      </w:r>
    </w:p>
    <w:p w:rsidR="00F614EC" w:rsidRDefault="00F614EC">
      <w:pPr>
        <w:spacing w:after="0"/>
        <w:jc w:val="left"/>
        <w:rPr>
          <w:sz w:val="20"/>
          <w:szCs w:val="20"/>
        </w:rPr>
      </w:pPr>
    </w:p>
    <w:p w:rsidR="00F614EC" w:rsidRDefault="00561F44">
      <w:pPr>
        <w:jc w:val="left"/>
        <w:rPr>
          <w:sz w:val="20"/>
          <w:szCs w:val="20"/>
        </w:rPr>
      </w:pPr>
      <w:r>
        <w:rPr>
          <w:sz w:val="20"/>
          <w:szCs w:val="20"/>
        </w:rPr>
        <w:t>Táto fáza bude prebiehať v niekoľkých postupných krokoch, a to nasledovne:</w:t>
      </w:r>
    </w:p>
    <w:p w:rsidR="00BC4171" w:rsidRPr="003E2B87" w:rsidRDefault="00BC4171" w:rsidP="00BC4171">
      <w:pPr>
        <w:pStyle w:val="Nadpis4"/>
        <w:rPr>
          <w:highlight w:val="lightGray"/>
        </w:rPr>
      </w:pPr>
      <w:bookmarkStart w:id="47" w:name="_heading=h.3whwml4" w:colFirst="0" w:colLast="0"/>
      <w:bookmarkStart w:id="48" w:name="_heading=h.lrhdm8an0oks" w:colFirst="0" w:colLast="0"/>
      <w:bookmarkEnd w:id="47"/>
      <w:bookmarkEnd w:id="48"/>
      <w:r>
        <w:rPr>
          <w:highlight w:val="lightGray"/>
        </w:rPr>
        <w:t xml:space="preserve">2.1 </w:t>
      </w:r>
      <w:r w:rsidR="007D4554">
        <w:rPr>
          <w:highlight w:val="lightGray"/>
        </w:rPr>
        <w:t>1. etapa – profesijný prístup</w:t>
      </w:r>
    </w:p>
    <w:p w:rsidR="00F614EC" w:rsidRDefault="00561F44" w:rsidP="00451B65">
      <w:pPr>
        <w:jc w:val="left"/>
        <w:rPr>
          <w:sz w:val="20"/>
          <w:szCs w:val="20"/>
        </w:rPr>
      </w:pPr>
      <w:r>
        <w:rPr>
          <w:sz w:val="20"/>
          <w:szCs w:val="20"/>
        </w:rPr>
        <w:t>Keďže z hľadiska hospodárnosti a efektívnosti nie je vhodné žiadať v tejto fáze od všetkých uchádzačov predloženie celého architektonického návrhu na riešené územie, verejný obstarávateľ sa rozhodol, že uchádzači v rámci súťažného dialógu spracujú a predložia tzv. „profesijný prístup“.</w:t>
      </w:r>
    </w:p>
    <w:p w:rsidR="00F614EC" w:rsidRDefault="00561F44">
      <w:pPr>
        <w:spacing w:after="0"/>
        <w:jc w:val="left"/>
        <w:rPr>
          <w:sz w:val="20"/>
          <w:szCs w:val="20"/>
        </w:rPr>
      </w:pPr>
      <w:r>
        <w:rPr>
          <w:sz w:val="20"/>
          <w:szCs w:val="20"/>
        </w:rPr>
        <w:t xml:space="preserve">Na spracovanie profesijného prístupu k tvorbe návrhov riešenia budú mať uchádzači súťažného dialógu 3 týždne od doručenia výzvy na účasť na súťažnom dialógu. Profesijný prístup bude prvým výstupom v rámci tvorby riešení na obstarávaný predmet zákazky. Obsahom tohto dokumentu bude vyjadrenie profesijného prístupu k riešenému zadaniu na základe prezentácie zrealizovaných referencií uchádzača. Forma dokumentu je zrejmá z prílohy „Profesijný prístup“. </w:t>
      </w:r>
    </w:p>
    <w:p w:rsidR="00F614EC" w:rsidRDefault="00F614EC">
      <w:pPr>
        <w:spacing w:after="0"/>
        <w:jc w:val="left"/>
        <w:rPr>
          <w:sz w:val="20"/>
          <w:szCs w:val="20"/>
        </w:rPr>
      </w:pPr>
    </w:p>
    <w:p w:rsidR="00F614EC" w:rsidRDefault="00561F44">
      <w:pPr>
        <w:spacing w:after="0"/>
        <w:jc w:val="left"/>
        <w:rPr>
          <w:sz w:val="20"/>
          <w:szCs w:val="20"/>
        </w:rPr>
      </w:pPr>
      <w:r>
        <w:rPr>
          <w:sz w:val="20"/>
          <w:szCs w:val="20"/>
        </w:rPr>
        <w:t>Po doručení profesijných prístupov uchádzačmi verejný obstarávateľ následne uskutoční zníženie počtu riešení v zmysle ustanovenia § 75 ods. 6 zákona o verejnom obstarávaní.</w:t>
      </w:r>
    </w:p>
    <w:p w:rsidR="00F614EC" w:rsidRDefault="00F614EC">
      <w:pPr>
        <w:spacing w:after="0"/>
        <w:jc w:val="left"/>
        <w:rPr>
          <w:sz w:val="20"/>
          <w:szCs w:val="20"/>
        </w:rPr>
      </w:pPr>
    </w:p>
    <w:p w:rsidR="00F614EC" w:rsidRDefault="00561F44">
      <w:pPr>
        <w:spacing w:after="0"/>
        <w:jc w:val="left"/>
        <w:rPr>
          <w:b/>
          <w:sz w:val="20"/>
          <w:szCs w:val="20"/>
        </w:rPr>
      </w:pPr>
      <w:r>
        <w:rPr>
          <w:b/>
          <w:sz w:val="20"/>
          <w:szCs w:val="20"/>
        </w:rPr>
        <w:t>Pre zníženie počtu riešení budú použité kritériá kvality uvedené v časti A. Základné informácie o súťažnom dialógu, v kapitole 7.1. Kritériá kvality.</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Výsledkom tohto kroku bude výber maximálne 4 uchádzačov, ktorí budú vyzvaní do ďalšieho postupu súťažného dialógu. </w:t>
      </w:r>
    </w:p>
    <w:p w:rsidR="00F614EC" w:rsidRDefault="00F614EC">
      <w:pPr>
        <w:spacing w:after="0"/>
        <w:jc w:val="left"/>
        <w:rPr>
          <w:sz w:val="20"/>
          <w:szCs w:val="20"/>
        </w:rPr>
      </w:pPr>
    </w:p>
    <w:p w:rsidR="00F614EC" w:rsidRDefault="00561F44">
      <w:pPr>
        <w:jc w:val="left"/>
        <w:rPr>
          <w:sz w:val="20"/>
          <w:szCs w:val="20"/>
        </w:rPr>
      </w:pPr>
      <w:r>
        <w:rPr>
          <w:sz w:val="20"/>
          <w:szCs w:val="20"/>
        </w:rPr>
        <w:t xml:space="preserve">Výzva bude obsahovať pozvánku na Úvodnú konferenciu, návrh zmluvy a ďalšie podklady. </w:t>
      </w:r>
    </w:p>
    <w:p w:rsidR="007D4554" w:rsidRPr="003E2B87" w:rsidRDefault="007D4554" w:rsidP="007D4554">
      <w:pPr>
        <w:pStyle w:val="Nadpis4"/>
        <w:rPr>
          <w:highlight w:val="lightGray"/>
        </w:rPr>
      </w:pPr>
      <w:bookmarkStart w:id="49" w:name="_heading=h.z36qjl25n8uu" w:colFirst="0" w:colLast="0"/>
      <w:bookmarkEnd w:id="49"/>
      <w:r>
        <w:rPr>
          <w:highlight w:val="lightGray"/>
        </w:rPr>
        <w:t>2.2 2.</w:t>
      </w:r>
      <w:r w:rsidR="006F561F">
        <w:rPr>
          <w:highlight w:val="lightGray"/>
        </w:rPr>
        <w:t xml:space="preserve"> etapa – dopracovanie riešení</w:t>
      </w:r>
    </w:p>
    <w:p w:rsidR="00F614EC" w:rsidRDefault="00561F44" w:rsidP="00451B65">
      <w:pPr>
        <w:jc w:val="left"/>
        <w:rPr>
          <w:sz w:val="20"/>
          <w:szCs w:val="20"/>
        </w:rPr>
      </w:pPr>
      <w:r>
        <w:rPr>
          <w:sz w:val="20"/>
          <w:szCs w:val="20"/>
        </w:rPr>
        <w:t>Súťažný dialóg bude v tejto etape prebiehať formou úvodnej konferencie a dvoch pracovných stretnutí.</w:t>
      </w:r>
    </w:p>
    <w:p w:rsidR="006F561F" w:rsidRDefault="00561F44">
      <w:pPr>
        <w:keepNext/>
        <w:keepLines/>
        <w:tabs>
          <w:tab w:val="left" w:pos="964"/>
          <w:tab w:val="left" w:pos="964"/>
        </w:tabs>
        <w:spacing w:before="360" w:after="240"/>
        <w:jc w:val="left"/>
        <w:rPr>
          <w:rStyle w:val="Nadpis4Char"/>
          <w:highlight w:val="lightGray"/>
        </w:rPr>
      </w:pPr>
      <w:bookmarkStart w:id="50" w:name="_heading=h.qsh70q" w:colFirst="0" w:colLast="0"/>
      <w:bookmarkEnd w:id="50"/>
      <w:r>
        <w:br/>
      </w:r>
    </w:p>
    <w:p w:rsidR="00F614EC" w:rsidRDefault="00561F44">
      <w:pPr>
        <w:keepNext/>
        <w:keepLines/>
        <w:tabs>
          <w:tab w:val="left" w:pos="964"/>
          <w:tab w:val="left" w:pos="964"/>
        </w:tabs>
        <w:spacing w:before="360" w:after="240"/>
        <w:jc w:val="left"/>
        <w:rPr>
          <w:sz w:val="20"/>
          <w:szCs w:val="20"/>
        </w:rPr>
      </w:pPr>
      <w:r w:rsidRPr="006F561F">
        <w:rPr>
          <w:rStyle w:val="Nadpis4Char"/>
          <w:highlight w:val="lightGray"/>
        </w:rPr>
        <w:t>2.2.1 Úvodná konferencia</w:t>
      </w:r>
      <w:r>
        <w:br/>
      </w:r>
      <w:r>
        <w:br/>
      </w:r>
      <w:r>
        <w:rPr>
          <w:sz w:val="20"/>
          <w:szCs w:val="20"/>
        </w:rPr>
        <w:t xml:space="preserve">Cieľom úvodnej konferencie bude získať ucelený prehľad informácií pre prácu v priebehu súťažného dialógu a na základe diskusie s uchádzačmi súťažného dialógu postupne formulovať a upresňovať zadanie na predmet zákazky. </w:t>
      </w:r>
    </w:p>
    <w:p w:rsidR="00F614EC" w:rsidRDefault="00561F44">
      <w:pPr>
        <w:spacing w:after="0"/>
        <w:jc w:val="left"/>
        <w:rPr>
          <w:sz w:val="20"/>
          <w:szCs w:val="20"/>
        </w:rPr>
      </w:pPr>
      <w:r>
        <w:rPr>
          <w:sz w:val="20"/>
          <w:szCs w:val="20"/>
        </w:rPr>
        <w:t>Úvodnej konferencie sa zúčastnia tí uchádzači, ktorí boli vyzvaní na účasť v ďalšom postupe v rámci súťažného dialógu na základe hodnotenia profesijného prístupu k tvorbe návrhu riešenia</w:t>
      </w:r>
      <w:r w:rsidRPr="00EC583C">
        <w:rPr>
          <w:sz w:val="20"/>
          <w:szCs w:val="20"/>
          <w:highlight w:val="yellow"/>
        </w:rPr>
        <w:t>, zástupcovia hlavného mesta, zástupcovia MIB-u</w:t>
      </w:r>
      <w:r>
        <w:rPr>
          <w:sz w:val="20"/>
          <w:szCs w:val="20"/>
        </w:rPr>
        <w:t>, komisia na vyhodnotenie ponúk, experti a prizvané osoby.</w:t>
      </w:r>
    </w:p>
    <w:p w:rsidR="00F614EC" w:rsidRDefault="00F614EC">
      <w:pPr>
        <w:spacing w:after="0"/>
        <w:jc w:val="left"/>
        <w:rPr>
          <w:sz w:val="20"/>
          <w:szCs w:val="20"/>
        </w:rPr>
      </w:pPr>
    </w:p>
    <w:p w:rsidR="00F614EC" w:rsidRDefault="00561F44">
      <w:pPr>
        <w:spacing w:after="0"/>
        <w:jc w:val="left"/>
        <w:rPr>
          <w:sz w:val="20"/>
          <w:szCs w:val="20"/>
        </w:rPr>
      </w:pPr>
      <w:r>
        <w:rPr>
          <w:sz w:val="20"/>
          <w:szCs w:val="20"/>
        </w:rPr>
        <w:t>Účasť uchádzačov (vrátane osôb, ktorými preukazovali splnenie podmienky účasti týkajúcej sa technickej spôsobilosti a odbornej spôsobilosti podľa § 34 ods. 1 písm. g) zákona o verejnom obstarávaní) je na úvodnej konferencii odporúčaná.</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Na úvodnej konferencii sa určí formát prezentácií a diskusií o návrhoch v ďalšom priebehu súťažného dialógu, budú poskytnuté odborné informácie ohľadne riešeného územia, jeho histórie, pamiatkovej ochrany, problematiky súčasného užívania, riešenia dopravnej situácie, a pod. </w:t>
      </w:r>
    </w:p>
    <w:p w:rsidR="00F614EC" w:rsidRDefault="00F614EC">
      <w:pPr>
        <w:spacing w:after="0"/>
        <w:jc w:val="left"/>
        <w:rPr>
          <w:sz w:val="20"/>
          <w:szCs w:val="20"/>
        </w:rPr>
      </w:pPr>
    </w:p>
    <w:p w:rsidR="00F614EC" w:rsidRDefault="00561F44">
      <w:pPr>
        <w:jc w:val="left"/>
        <w:rPr>
          <w:sz w:val="20"/>
          <w:szCs w:val="20"/>
        </w:rPr>
      </w:pPr>
      <w:r>
        <w:rPr>
          <w:sz w:val="20"/>
          <w:szCs w:val="20"/>
        </w:rPr>
        <w:t xml:space="preserve">Komisia na vyhodnotenie ponúk spracuje po úvodnej konferencii zhrnutie záverov a pošle ho všetkým uchádzačom zúčastneným na dialógu. Zhrnutie bude upresnením rámcového zadania. Na základe upresneného zadania spracujú uchádzači súťažného dialógu koncept. </w:t>
      </w:r>
    </w:p>
    <w:p w:rsidR="000D0A85" w:rsidRDefault="000D0A85">
      <w:pPr>
        <w:keepNext/>
        <w:keepLines/>
        <w:tabs>
          <w:tab w:val="left" w:pos="964"/>
          <w:tab w:val="left" w:pos="964"/>
        </w:tabs>
        <w:spacing w:before="360" w:after="240"/>
        <w:jc w:val="left"/>
      </w:pPr>
      <w:bookmarkStart w:id="51" w:name="_heading=h.3as4poj" w:colFirst="0" w:colLast="0"/>
      <w:bookmarkEnd w:id="51"/>
    </w:p>
    <w:p w:rsidR="00F614EC" w:rsidRDefault="00561F44">
      <w:pPr>
        <w:keepNext/>
        <w:keepLines/>
        <w:tabs>
          <w:tab w:val="left" w:pos="964"/>
          <w:tab w:val="left" w:pos="964"/>
        </w:tabs>
        <w:spacing w:before="360" w:after="240"/>
        <w:jc w:val="left"/>
        <w:rPr>
          <w:sz w:val="20"/>
          <w:szCs w:val="20"/>
        </w:rPr>
      </w:pPr>
      <w:r>
        <w:br/>
      </w:r>
      <w:r w:rsidRPr="006F561F">
        <w:rPr>
          <w:rStyle w:val="Nadpis4Char"/>
          <w:highlight w:val="lightGray"/>
        </w:rPr>
        <w:t>2.2.2 1. Pracovné stretnutie – „koncept“</w:t>
      </w:r>
      <w:r>
        <w:br/>
      </w:r>
      <w:r>
        <w:br/>
      </w:r>
      <w:r>
        <w:rPr>
          <w:sz w:val="20"/>
          <w:szCs w:val="20"/>
        </w:rPr>
        <w:t xml:space="preserve">Pracovného stretnutia I sa zúčastnia uchádzači z úvodnej konferencie, </w:t>
      </w:r>
      <w:r w:rsidRPr="00EC583C">
        <w:rPr>
          <w:sz w:val="20"/>
          <w:szCs w:val="20"/>
          <w:highlight w:val="yellow"/>
        </w:rPr>
        <w:t>zástupcovia hlavného mesta, zástupcovia MIB-u</w:t>
      </w:r>
      <w:r>
        <w:rPr>
          <w:sz w:val="20"/>
          <w:szCs w:val="20"/>
        </w:rPr>
        <w:t>, komisia na vyhodnotenie ponúk, experti a prizvané osoby. Riešenia uchádzačov a spätná väzba k nim nebudú sprístupnené ostatným uchádzačom.</w:t>
      </w:r>
    </w:p>
    <w:p w:rsidR="00F614EC" w:rsidRDefault="00561F44">
      <w:pPr>
        <w:spacing w:after="0"/>
        <w:jc w:val="left"/>
        <w:rPr>
          <w:sz w:val="20"/>
          <w:szCs w:val="20"/>
        </w:rPr>
      </w:pPr>
      <w:r>
        <w:rPr>
          <w:sz w:val="20"/>
          <w:szCs w:val="20"/>
        </w:rPr>
        <w:t>Verejný obstarávateľ požaduje, aby sa za každého uchádzača zúčastnila pracovného stretnutia I aspoň jedna z osôb, prostredníctvom ktorých preukazoval splnenie podmienky účasti týkajúcej sa technickej spôsobilosti a odbornej spôsobilosti podľa § 34 ods. 1 písm. g) zákona o verejnom obstarávaní.</w:t>
      </w:r>
    </w:p>
    <w:p w:rsidR="00F614EC" w:rsidRDefault="00F614EC">
      <w:pPr>
        <w:spacing w:after="0"/>
        <w:jc w:val="left"/>
        <w:rPr>
          <w:sz w:val="20"/>
          <w:szCs w:val="20"/>
        </w:rPr>
      </w:pPr>
    </w:p>
    <w:p w:rsidR="00F614EC" w:rsidRDefault="00561F44">
      <w:pPr>
        <w:spacing w:after="0"/>
        <w:jc w:val="left"/>
        <w:rPr>
          <w:sz w:val="20"/>
          <w:szCs w:val="20"/>
        </w:rPr>
      </w:pPr>
      <w:r>
        <w:rPr>
          <w:sz w:val="20"/>
          <w:szCs w:val="20"/>
        </w:rPr>
        <w:t>Na pracovnom stretnutí I sa uskutočnia neverejné individuálne prezentácie konceptov návrhov jednotlivých uchádzačov a následné individuálne diskusie s komisiou, expertami a prizvanými osobami.</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Počas pracovného stretnutia I budú ďalej prebiehať prezentácie odborníkov na detailnejšie aspekty zadania (témy môžu byť iniciované aj uchádzačmi dialógu na úvodnej konferencii, ak sa ukážu ako relevantné). </w:t>
      </w:r>
    </w:p>
    <w:p w:rsidR="00F614EC" w:rsidRDefault="00F614EC">
      <w:pPr>
        <w:spacing w:after="0"/>
        <w:jc w:val="left"/>
      </w:pPr>
    </w:p>
    <w:p w:rsidR="00F614EC" w:rsidRDefault="00561F44">
      <w:pPr>
        <w:spacing w:after="0"/>
        <w:jc w:val="left"/>
        <w:rPr>
          <w:sz w:val="20"/>
          <w:szCs w:val="20"/>
        </w:rPr>
      </w:pPr>
      <w:r>
        <w:rPr>
          <w:sz w:val="20"/>
          <w:szCs w:val="20"/>
        </w:rPr>
        <w:lastRenderedPageBreak/>
        <w:t xml:space="preserve">Cieľom pracovného stretnutia I je umožniť diskusiu všetkých uchádzačov dialógu a poskytnúť tak uchádzačom spätnú väzbu k ich konceptom, ktorú môžu využiť pri vypracovaní návrhu riešenia. </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Po ukončení pracovného stretnutia I vypracuje komisia na vyhodnotenie ponúk individuálne pripomienky k jednotlivým konceptom návrhov, ktoré následne zašle jednotlivým uchádzačom. </w:t>
      </w:r>
    </w:p>
    <w:p w:rsidR="00F614EC" w:rsidRDefault="00F614EC">
      <w:pPr>
        <w:spacing w:after="0"/>
        <w:jc w:val="left"/>
        <w:rPr>
          <w:sz w:val="20"/>
          <w:szCs w:val="20"/>
        </w:rPr>
      </w:pPr>
    </w:p>
    <w:p w:rsidR="00F614EC" w:rsidRDefault="00561F44">
      <w:pPr>
        <w:spacing w:after="0"/>
        <w:jc w:val="left"/>
        <w:rPr>
          <w:sz w:val="20"/>
          <w:szCs w:val="20"/>
        </w:rPr>
      </w:pPr>
      <w:r>
        <w:rPr>
          <w:sz w:val="20"/>
          <w:szCs w:val="20"/>
        </w:rPr>
        <w:t>Komisia na vyhodnotenie ponúk následne vyhodnotí na základe kvalitatívnych kritérií na vyhodnotenie ponúk návrhy riešení.</w:t>
      </w:r>
    </w:p>
    <w:p w:rsidR="00F614EC" w:rsidRDefault="00F614EC">
      <w:pPr>
        <w:spacing w:after="0"/>
        <w:jc w:val="left"/>
        <w:rPr>
          <w:sz w:val="20"/>
          <w:szCs w:val="20"/>
        </w:rPr>
      </w:pPr>
    </w:p>
    <w:p w:rsidR="00F614EC" w:rsidRDefault="00561F44" w:rsidP="006F561F">
      <w:pPr>
        <w:spacing w:after="0"/>
        <w:jc w:val="left"/>
        <w:rPr>
          <w:sz w:val="20"/>
          <w:szCs w:val="20"/>
        </w:rPr>
      </w:pPr>
      <w:r>
        <w:rPr>
          <w:sz w:val="20"/>
          <w:szCs w:val="20"/>
        </w:rPr>
        <w:t xml:space="preserve">Verejný obstarávateľ si vyhradzuje právo v tejto etape uskutočniť zníženie počtu riešení podľa § 75 ods. 6 zákona o verejnom obstarávaní v prípade, ak by sa niektoré z riešení ukázali ako nevhodné, avšak iba za predpokladu, že zostanú minimálne tri návrhy riešení. Ak sa verejný obstarávateľ rozhodne využiť toto právo, udeje sa tak na základe vyhodnotenia konceptov (výstupov na pracovnom stretnutí I.) podľa kvalitatívnych kritérií. </w:t>
      </w:r>
      <w:bookmarkStart w:id="52" w:name="_heading=h.1pxezwc" w:colFirst="0" w:colLast="0"/>
      <w:bookmarkEnd w:id="52"/>
    </w:p>
    <w:p w:rsidR="006F561F" w:rsidRDefault="006F561F" w:rsidP="006F561F">
      <w:pPr>
        <w:spacing w:after="0"/>
        <w:jc w:val="left"/>
        <w:rPr>
          <w:sz w:val="20"/>
          <w:szCs w:val="20"/>
        </w:rPr>
      </w:pPr>
    </w:p>
    <w:p w:rsidR="006F561F" w:rsidRPr="006F561F" w:rsidRDefault="006F561F" w:rsidP="006F561F">
      <w:pPr>
        <w:spacing w:after="0"/>
        <w:jc w:val="left"/>
        <w:rPr>
          <w:sz w:val="20"/>
          <w:szCs w:val="20"/>
        </w:rPr>
      </w:pPr>
    </w:p>
    <w:p w:rsidR="006F561F" w:rsidRDefault="006F561F">
      <w:pPr>
        <w:keepNext/>
        <w:keepLines/>
        <w:tabs>
          <w:tab w:val="left" w:pos="964"/>
          <w:tab w:val="left" w:pos="964"/>
        </w:tabs>
        <w:spacing w:before="360" w:after="240"/>
        <w:jc w:val="left"/>
        <w:rPr>
          <w:rStyle w:val="Nadpis4Char"/>
        </w:rPr>
      </w:pPr>
      <w:r w:rsidRPr="006F561F">
        <w:rPr>
          <w:rStyle w:val="Nadpis4Char"/>
          <w:highlight w:val="lightGray"/>
        </w:rPr>
        <w:t>2.2.</w:t>
      </w:r>
      <w:r>
        <w:rPr>
          <w:rStyle w:val="Nadpis4Char"/>
          <w:highlight w:val="lightGray"/>
        </w:rPr>
        <w:t>3</w:t>
      </w:r>
      <w:r w:rsidRPr="006F561F">
        <w:rPr>
          <w:rStyle w:val="Nadpis4Char"/>
          <w:highlight w:val="lightGray"/>
        </w:rPr>
        <w:t xml:space="preserve"> </w:t>
      </w:r>
      <w:r>
        <w:rPr>
          <w:rStyle w:val="Nadpis4Char"/>
          <w:highlight w:val="lightGray"/>
        </w:rPr>
        <w:t>2</w:t>
      </w:r>
      <w:r w:rsidRPr="006F561F">
        <w:rPr>
          <w:rStyle w:val="Nadpis4Char"/>
          <w:highlight w:val="lightGray"/>
        </w:rPr>
        <w:t>. Pracovné stretnutie – „</w:t>
      </w:r>
      <w:r>
        <w:rPr>
          <w:rStyle w:val="Nadpis4Char"/>
          <w:highlight w:val="lightGray"/>
        </w:rPr>
        <w:t>návrh</w:t>
      </w:r>
      <w:r w:rsidRPr="006F561F">
        <w:rPr>
          <w:rStyle w:val="Nadpis4Char"/>
          <w:highlight w:val="lightGray"/>
        </w:rPr>
        <w:t>“</w:t>
      </w:r>
    </w:p>
    <w:p w:rsidR="006F561F" w:rsidRDefault="006F561F">
      <w:pPr>
        <w:keepNext/>
        <w:keepLines/>
        <w:tabs>
          <w:tab w:val="left" w:pos="964"/>
          <w:tab w:val="left" w:pos="964"/>
        </w:tabs>
        <w:spacing w:before="360" w:after="240"/>
        <w:jc w:val="left"/>
      </w:pPr>
    </w:p>
    <w:p w:rsidR="00F614EC" w:rsidRDefault="00561F44">
      <w:pPr>
        <w:spacing w:after="0"/>
        <w:jc w:val="left"/>
        <w:rPr>
          <w:sz w:val="20"/>
          <w:szCs w:val="20"/>
        </w:rPr>
      </w:pPr>
      <w:r>
        <w:rPr>
          <w:sz w:val="20"/>
          <w:szCs w:val="20"/>
        </w:rPr>
        <w:t xml:space="preserve">Pracovného stretnutia II sa zúčastnia uchádzači z pracovného stretnutia I, </w:t>
      </w:r>
      <w:r w:rsidRPr="00EC583C">
        <w:rPr>
          <w:sz w:val="20"/>
          <w:szCs w:val="20"/>
          <w:highlight w:val="yellow"/>
        </w:rPr>
        <w:t>zástupcovia hlavného mesta, zástupcovia MIB-u,</w:t>
      </w:r>
      <w:r>
        <w:rPr>
          <w:sz w:val="20"/>
          <w:szCs w:val="20"/>
        </w:rPr>
        <w:t xml:space="preserve"> komisia na vyhodnotenie ponúk, experti a prizvané osoby.</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Verejný obstarávateľ požaduje, aby sa za každého uchádzača zúčastnila pracovného stretnutia II aspoň jedna z osôb, prostredníctvom ktorých preukazoval splnenie podmienky účasti týkajúcej sa technickej spôsobilosti a odbornej spôsobilosti podľa § 34 ods. 1 písm. g) zákona o verejnom obstarávaní. </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Na pracovnom stretnutí II sa uskutočnia neverejné individuálne prezentácie návrhov riešení jednotlivých uchádzačov a následné individuálne diskusie s komisiou, expertami a prizvanými osobami. </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S uchádzačmi, ktorých návrhy nebudú zo súťažného dialógu vylúčené sa v rámci pracovného stretnutia II môžu uskutočniť predbežné rokovania ohľadne ceny za obstarávané služby, spôsobe plnenia zákazky, harmonograme plnenia zákazky a o ďalších otázkach, ktoré vzniknú v súvislosti s plnením predmetu zákazky.   </w:t>
      </w:r>
    </w:p>
    <w:p w:rsidR="00F614EC" w:rsidRDefault="00F614EC">
      <w:pPr>
        <w:spacing w:after="0"/>
        <w:jc w:val="left"/>
        <w:rPr>
          <w:sz w:val="20"/>
          <w:szCs w:val="20"/>
        </w:rPr>
      </w:pPr>
    </w:p>
    <w:p w:rsidR="00F614EC" w:rsidRDefault="00561F44">
      <w:pPr>
        <w:jc w:val="left"/>
        <w:rPr>
          <w:sz w:val="20"/>
          <w:szCs w:val="20"/>
        </w:rPr>
      </w:pPr>
      <w:r>
        <w:rPr>
          <w:sz w:val="20"/>
          <w:szCs w:val="20"/>
        </w:rPr>
        <w:t xml:space="preserve">Po ukončení pracovného stretnutia II vyhodnotí komisia predložené návrhy na základe kritérií kvality. Návrhy uchádzačov predložené v tejto fáze sa pre účely hodnotenia kvality považujú za konečné. </w:t>
      </w:r>
    </w:p>
    <w:p w:rsidR="00F614EC" w:rsidRDefault="00561F44" w:rsidP="006F561F">
      <w:pPr>
        <w:pStyle w:val="Nadpis3"/>
      </w:pPr>
      <w:bookmarkStart w:id="53" w:name="_heading=h.49x2ik5" w:colFirst="0" w:colLast="0"/>
      <w:bookmarkEnd w:id="53"/>
      <w:r w:rsidRPr="00585A76">
        <w:rPr>
          <w:highlight w:val="lightGray"/>
        </w:rPr>
        <w:t>3. Fáza č. 3 - Predkladanie cenových ponúk</w:t>
      </w:r>
      <w:r>
        <w:t xml:space="preserve"> </w:t>
      </w:r>
    </w:p>
    <w:p w:rsidR="00F614EC" w:rsidRDefault="00561F44">
      <w:pPr>
        <w:spacing w:after="0"/>
        <w:jc w:val="left"/>
        <w:rPr>
          <w:sz w:val="20"/>
          <w:szCs w:val="20"/>
        </w:rPr>
      </w:pPr>
      <w:r>
        <w:rPr>
          <w:sz w:val="20"/>
          <w:szCs w:val="20"/>
        </w:rPr>
        <w:t>Verejný obstarávateľ písomne oznámi zostávajúcim uchádzačom ukončenie dialógu a vyzve ich na predkladanie cenových ponúk na základe riešenia alebo riešení predložených a spresnených počas dialógu, ktoré musia obsahovať všetky prvky vyžadované a potrebné na realizáciu projektu.</w:t>
      </w:r>
    </w:p>
    <w:p w:rsidR="00F614EC" w:rsidRDefault="00F614EC">
      <w:pPr>
        <w:spacing w:after="0"/>
        <w:jc w:val="left"/>
        <w:rPr>
          <w:sz w:val="20"/>
          <w:szCs w:val="20"/>
        </w:rPr>
      </w:pPr>
    </w:p>
    <w:p w:rsidR="00F614EC" w:rsidRDefault="00561F44">
      <w:pPr>
        <w:spacing w:after="0"/>
        <w:jc w:val="left"/>
        <w:rPr>
          <w:sz w:val="20"/>
          <w:szCs w:val="20"/>
        </w:rPr>
      </w:pPr>
      <w:r>
        <w:rPr>
          <w:sz w:val="20"/>
          <w:szCs w:val="20"/>
        </w:rPr>
        <w:t xml:space="preserve">Vo výzve na predkladanie cenových ponúk, ktorú verejný obstarávateľ pošle uchádzačom, verejný obstarávateľ uvedie najmä lehotu, spôsob predkladania, jazyk alebo jazyky, v ktorých možno predkladať ponuky, miesto, dátum a čas otvárania ponúk. Predkladanie konečných ponúk sa bude uskutočňovať výhrade elektronickými prostriedkami, prostredníctvom systému </w:t>
      </w:r>
      <w:r w:rsidRPr="00EC583C">
        <w:rPr>
          <w:sz w:val="20"/>
          <w:szCs w:val="20"/>
          <w:highlight w:val="yellow"/>
        </w:rPr>
        <w:t>JOSEPHINE</w:t>
      </w:r>
      <w:r>
        <w:rPr>
          <w:sz w:val="20"/>
          <w:szCs w:val="20"/>
        </w:rPr>
        <w:t xml:space="preserve">. </w:t>
      </w:r>
    </w:p>
    <w:p w:rsidR="00F614EC" w:rsidRDefault="00F614EC">
      <w:pPr>
        <w:spacing w:after="0"/>
        <w:jc w:val="left"/>
        <w:rPr>
          <w:sz w:val="20"/>
          <w:szCs w:val="20"/>
        </w:rPr>
      </w:pPr>
    </w:p>
    <w:p w:rsidR="00F614EC" w:rsidRDefault="00561F44">
      <w:pPr>
        <w:spacing w:after="0"/>
        <w:jc w:val="left"/>
        <w:rPr>
          <w:sz w:val="20"/>
          <w:szCs w:val="20"/>
        </w:rPr>
      </w:pPr>
      <w:r>
        <w:rPr>
          <w:sz w:val="20"/>
          <w:szCs w:val="20"/>
        </w:rPr>
        <w:t>Verejný obstarávateľ následne vyhodnotí predložené cenové ponuky na základe kritéria ceny.</w:t>
      </w:r>
    </w:p>
    <w:p w:rsidR="00F614EC" w:rsidRDefault="00F614EC">
      <w:pPr>
        <w:spacing w:after="0"/>
        <w:jc w:val="left"/>
        <w:rPr>
          <w:sz w:val="20"/>
          <w:szCs w:val="20"/>
        </w:rPr>
      </w:pPr>
    </w:p>
    <w:p w:rsidR="00F614EC" w:rsidRDefault="00561F44">
      <w:pPr>
        <w:spacing w:after="0"/>
        <w:jc w:val="left"/>
        <w:rPr>
          <w:sz w:val="20"/>
          <w:szCs w:val="20"/>
        </w:rPr>
      </w:pPr>
      <w:r>
        <w:rPr>
          <w:sz w:val="20"/>
          <w:szCs w:val="20"/>
        </w:rPr>
        <w:t>Verejný obstarávateľ môže požiadať uchádzača o vysvetlenie, spresnenie alebo optimalizáciu konečnej cenovej ponuky, pričom však nesmie vyzvať ani prijať vysvetlenie, upresnenie, optimalizáciu alebo inú doplňujúcu informáciu, ktorou by sa zmenili základné aspekty ponuky alebo obstarávania, vrátane potrieb a požiadaviek určených v oznámení o vyhlásení verejného obstarávania alebo v informatívnom dokumente, ak by nimi mohlo dôjsť k narušeniu hospodárskej súťaže alebo k diskriminácii.</w:t>
      </w:r>
    </w:p>
    <w:p w:rsidR="00F614EC" w:rsidRDefault="00F614EC">
      <w:pPr>
        <w:spacing w:after="0"/>
        <w:jc w:val="left"/>
        <w:rPr>
          <w:sz w:val="20"/>
          <w:szCs w:val="20"/>
        </w:rPr>
      </w:pPr>
    </w:p>
    <w:p w:rsidR="00F614EC" w:rsidRDefault="00561F44">
      <w:pPr>
        <w:spacing w:after="0"/>
        <w:jc w:val="left"/>
        <w:rPr>
          <w:sz w:val="20"/>
          <w:szCs w:val="20"/>
        </w:rPr>
      </w:pPr>
      <w:r>
        <w:rPr>
          <w:sz w:val="20"/>
          <w:szCs w:val="20"/>
        </w:rPr>
        <w:t>Konečné ponuky uchádzačov bude verejný obstarávateľ vyhodnocovať na základe najlepšieho pomeru ceny (10%) a kvality (90%).</w:t>
      </w:r>
    </w:p>
    <w:p w:rsidR="00F614EC" w:rsidRDefault="00F614EC">
      <w:pPr>
        <w:spacing w:after="0"/>
        <w:jc w:val="left"/>
        <w:rPr>
          <w:sz w:val="20"/>
          <w:szCs w:val="20"/>
        </w:rPr>
      </w:pPr>
    </w:p>
    <w:p w:rsidR="00F614EC" w:rsidRDefault="00561F44">
      <w:pPr>
        <w:spacing w:after="0"/>
        <w:jc w:val="left"/>
        <w:rPr>
          <w:sz w:val="20"/>
          <w:szCs w:val="20"/>
        </w:rPr>
      </w:pPr>
      <w:r>
        <w:rPr>
          <w:sz w:val="20"/>
          <w:szCs w:val="20"/>
        </w:rPr>
        <w:t>Uchádzač, ktorého ponuka získa najviac bodov v rámci hodnotenia, sa stane úspešným.</w:t>
      </w:r>
    </w:p>
    <w:p w:rsidR="00F614EC" w:rsidRDefault="00F614EC">
      <w:pPr>
        <w:spacing w:after="0"/>
        <w:jc w:val="left"/>
        <w:rPr>
          <w:sz w:val="20"/>
          <w:szCs w:val="20"/>
        </w:rPr>
      </w:pPr>
    </w:p>
    <w:p w:rsidR="00F614EC" w:rsidRDefault="00561F44">
      <w:pPr>
        <w:spacing w:after="0"/>
        <w:jc w:val="left"/>
        <w:rPr>
          <w:sz w:val="20"/>
          <w:szCs w:val="20"/>
        </w:rPr>
      </w:pPr>
      <w:r>
        <w:rPr>
          <w:sz w:val="20"/>
          <w:szCs w:val="20"/>
        </w:rPr>
        <w:t>Verejný obstarávateľ môže vyzvať úspešného uchádzača na rokovanie s cieľom potvrdenia finančných záväzkov alebo iných podmienok uvedených v ponuke finalizovaním podmienok zmluvy, za predpokladu, že to nespôsobí podstatnú zmenu základných aspektov ponuky alebo obstarávania, vrátane potrieb a požiadaviek určených v oznámení o vyhlásení verejného obstarávania alebo v informatívnom dokumente a nevznikne riziko narušenia hospodárskej súťaže alebo diskriminácie.</w:t>
      </w:r>
    </w:p>
    <w:p w:rsidR="005058F5" w:rsidRDefault="005058F5">
      <w:pPr>
        <w:contextualSpacing w:val="0"/>
        <w:rPr>
          <w:b/>
          <w:sz w:val="28"/>
          <w:szCs w:val="28"/>
          <w:lang w:eastAsia="en-US"/>
        </w:rPr>
      </w:pPr>
      <w:bookmarkStart w:id="54" w:name="_heading=h.2p2csry" w:colFirst="0" w:colLast="0"/>
      <w:bookmarkStart w:id="55" w:name="_heading=h.2m59kjydbtuq" w:colFirst="0" w:colLast="0"/>
      <w:bookmarkEnd w:id="54"/>
      <w:bookmarkEnd w:id="55"/>
      <w:r>
        <w:br w:type="page"/>
      </w:r>
    </w:p>
    <w:p w:rsidR="00F614EC" w:rsidRDefault="00561F44" w:rsidP="007C056B">
      <w:pPr>
        <w:pStyle w:val="Nadpis2"/>
      </w:pPr>
      <w:r>
        <w:lastRenderedPageBreak/>
        <w:t>Časť C. - Komisia na vyhodnotenie ponúk</w:t>
      </w:r>
    </w:p>
    <w:p w:rsidR="00F614EC" w:rsidRDefault="00561F44" w:rsidP="006B4398">
      <w:pPr>
        <w:keepNext/>
        <w:keepLines/>
        <w:spacing w:before="480" w:after="240" w:line="259" w:lineRule="auto"/>
        <w:jc w:val="left"/>
      </w:pPr>
      <w:bookmarkStart w:id="56" w:name="_heading=h.147n2zr" w:colFirst="0" w:colLast="0"/>
      <w:bookmarkEnd w:id="56"/>
      <w:commentRangeStart w:id="57"/>
      <w:r w:rsidRPr="006B4398">
        <w:rPr>
          <w:b/>
          <w:bCs/>
          <w:sz w:val="20"/>
          <w:szCs w:val="20"/>
        </w:rPr>
        <w:t>Členovia komisie</w:t>
      </w:r>
      <w:commentRangeEnd w:id="57"/>
      <w:r w:rsidR="008B11C1">
        <w:rPr>
          <w:rStyle w:val="Odkaznakomentr"/>
        </w:rPr>
        <w:commentReference w:id="57"/>
      </w:r>
      <w:r>
        <w:tab/>
      </w:r>
    </w:p>
    <w:p w:rsidR="00F614EC" w:rsidRPr="00895D6F" w:rsidRDefault="00561F44">
      <w:pPr>
        <w:spacing w:after="0"/>
        <w:jc w:val="left"/>
        <w:rPr>
          <w:sz w:val="20"/>
          <w:szCs w:val="20"/>
          <w:highlight w:val="yellow"/>
        </w:rPr>
      </w:pPr>
      <w:r w:rsidRPr="00895D6F">
        <w:rPr>
          <w:sz w:val="20"/>
          <w:szCs w:val="20"/>
          <w:highlight w:val="yellow"/>
        </w:rPr>
        <w:t xml:space="preserve">Matúš Vallo </w:t>
      </w:r>
      <w:r w:rsidRPr="00895D6F">
        <w:rPr>
          <w:sz w:val="20"/>
          <w:szCs w:val="20"/>
          <w:highlight w:val="yellow"/>
        </w:rPr>
        <w:tab/>
      </w:r>
      <w:r w:rsidRPr="00895D6F">
        <w:rPr>
          <w:sz w:val="20"/>
          <w:szCs w:val="20"/>
          <w:highlight w:val="yellow"/>
        </w:rPr>
        <w:tab/>
      </w:r>
      <w:r w:rsidRPr="00895D6F">
        <w:rPr>
          <w:sz w:val="20"/>
          <w:szCs w:val="20"/>
          <w:highlight w:val="yellow"/>
        </w:rPr>
        <w:tab/>
        <w:t>SK</w:t>
      </w:r>
      <w:r w:rsidRPr="00895D6F">
        <w:rPr>
          <w:sz w:val="20"/>
          <w:szCs w:val="20"/>
          <w:highlight w:val="yellow"/>
        </w:rPr>
        <w:tab/>
      </w:r>
      <w:r w:rsidRPr="00895D6F">
        <w:rPr>
          <w:sz w:val="20"/>
          <w:szCs w:val="20"/>
          <w:highlight w:val="yellow"/>
        </w:rPr>
        <w:tab/>
        <w:t xml:space="preserve">primátor Bratislavy </w:t>
      </w:r>
    </w:p>
    <w:p w:rsidR="00F614EC" w:rsidRPr="00895D6F" w:rsidRDefault="00561F44">
      <w:pPr>
        <w:spacing w:after="0"/>
        <w:jc w:val="left"/>
        <w:rPr>
          <w:sz w:val="20"/>
          <w:szCs w:val="20"/>
          <w:highlight w:val="yellow"/>
        </w:rPr>
      </w:pPr>
      <w:r w:rsidRPr="00895D6F">
        <w:rPr>
          <w:sz w:val="20"/>
          <w:szCs w:val="20"/>
          <w:highlight w:val="yellow"/>
        </w:rPr>
        <w:t xml:space="preserve">Zuzana </w:t>
      </w:r>
      <w:proofErr w:type="spellStart"/>
      <w:r w:rsidRPr="00895D6F">
        <w:rPr>
          <w:sz w:val="20"/>
          <w:szCs w:val="20"/>
          <w:highlight w:val="yellow"/>
        </w:rPr>
        <w:t>Aufrichtová</w:t>
      </w:r>
      <w:proofErr w:type="spellEnd"/>
      <w:r w:rsidRPr="00895D6F">
        <w:rPr>
          <w:sz w:val="20"/>
          <w:szCs w:val="20"/>
          <w:highlight w:val="yellow"/>
        </w:rPr>
        <w:t xml:space="preserve"> </w:t>
      </w:r>
      <w:r w:rsidRPr="00895D6F">
        <w:rPr>
          <w:sz w:val="20"/>
          <w:szCs w:val="20"/>
          <w:highlight w:val="yellow"/>
        </w:rPr>
        <w:tab/>
      </w:r>
      <w:r w:rsidRPr="00895D6F">
        <w:rPr>
          <w:sz w:val="20"/>
          <w:szCs w:val="20"/>
          <w:highlight w:val="yellow"/>
        </w:rPr>
        <w:tab/>
        <w:t>SK</w:t>
      </w:r>
      <w:r w:rsidRPr="00895D6F">
        <w:rPr>
          <w:sz w:val="20"/>
          <w:szCs w:val="20"/>
          <w:highlight w:val="yellow"/>
        </w:rPr>
        <w:tab/>
      </w:r>
      <w:r w:rsidRPr="00895D6F">
        <w:rPr>
          <w:sz w:val="20"/>
          <w:szCs w:val="20"/>
          <w:highlight w:val="yellow"/>
        </w:rPr>
        <w:tab/>
        <w:t xml:space="preserve">starostka Starého mesta </w:t>
      </w:r>
    </w:p>
    <w:p w:rsidR="00F614EC" w:rsidRPr="00895D6F" w:rsidRDefault="00561F44">
      <w:pPr>
        <w:spacing w:after="0"/>
        <w:jc w:val="left"/>
        <w:rPr>
          <w:sz w:val="20"/>
          <w:szCs w:val="20"/>
          <w:highlight w:val="yellow"/>
        </w:rPr>
      </w:pPr>
      <w:r w:rsidRPr="00895D6F">
        <w:rPr>
          <w:sz w:val="20"/>
          <w:szCs w:val="20"/>
          <w:highlight w:val="yellow"/>
        </w:rPr>
        <w:t>Igor Marko</w:t>
      </w:r>
      <w:r w:rsidRPr="00895D6F">
        <w:rPr>
          <w:sz w:val="20"/>
          <w:szCs w:val="20"/>
          <w:highlight w:val="yellow"/>
        </w:rPr>
        <w:tab/>
      </w:r>
      <w:r w:rsidRPr="00895D6F">
        <w:rPr>
          <w:sz w:val="20"/>
          <w:szCs w:val="20"/>
          <w:highlight w:val="yellow"/>
        </w:rPr>
        <w:tab/>
      </w:r>
      <w:r w:rsidRPr="00895D6F">
        <w:rPr>
          <w:sz w:val="20"/>
          <w:szCs w:val="20"/>
          <w:highlight w:val="yellow"/>
        </w:rPr>
        <w:tab/>
        <w:t>SK/GB</w:t>
      </w:r>
      <w:r w:rsidRPr="00895D6F">
        <w:rPr>
          <w:sz w:val="20"/>
          <w:szCs w:val="20"/>
          <w:highlight w:val="yellow"/>
        </w:rPr>
        <w:tab/>
      </w:r>
      <w:r w:rsidRPr="00895D6F">
        <w:rPr>
          <w:sz w:val="20"/>
          <w:szCs w:val="20"/>
          <w:highlight w:val="yellow"/>
        </w:rPr>
        <w:tab/>
        <w:t>architekt, www.markoandplacemakers.com</w:t>
      </w:r>
    </w:p>
    <w:p w:rsidR="00F614EC" w:rsidRPr="00895D6F" w:rsidRDefault="00561F44">
      <w:pPr>
        <w:spacing w:after="0"/>
        <w:jc w:val="left"/>
        <w:rPr>
          <w:sz w:val="20"/>
          <w:szCs w:val="20"/>
          <w:highlight w:val="yellow"/>
        </w:rPr>
      </w:pPr>
      <w:r w:rsidRPr="00895D6F">
        <w:rPr>
          <w:sz w:val="20"/>
          <w:szCs w:val="20"/>
          <w:highlight w:val="yellow"/>
        </w:rPr>
        <w:t xml:space="preserve">Michal </w:t>
      </w:r>
      <w:proofErr w:type="spellStart"/>
      <w:r w:rsidRPr="00895D6F">
        <w:rPr>
          <w:sz w:val="20"/>
          <w:szCs w:val="20"/>
          <w:highlight w:val="yellow"/>
        </w:rPr>
        <w:t>Fišer</w:t>
      </w:r>
      <w:proofErr w:type="spellEnd"/>
      <w:r w:rsidRPr="00895D6F">
        <w:rPr>
          <w:sz w:val="20"/>
          <w:szCs w:val="20"/>
          <w:highlight w:val="yellow"/>
        </w:rPr>
        <w:tab/>
      </w:r>
      <w:r w:rsidRPr="00895D6F">
        <w:rPr>
          <w:sz w:val="20"/>
          <w:szCs w:val="20"/>
          <w:highlight w:val="yellow"/>
        </w:rPr>
        <w:tab/>
      </w:r>
      <w:r w:rsidRPr="00895D6F">
        <w:rPr>
          <w:sz w:val="20"/>
          <w:szCs w:val="20"/>
          <w:highlight w:val="yellow"/>
        </w:rPr>
        <w:tab/>
        <w:t>CZ</w:t>
      </w:r>
      <w:r w:rsidRPr="00895D6F">
        <w:rPr>
          <w:sz w:val="20"/>
          <w:szCs w:val="20"/>
          <w:highlight w:val="yellow"/>
        </w:rPr>
        <w:tab/>
      </w:r>
      <w:r w:rsidRPr="00895D6F">
        <w:rPr>
          <w:sz w:val="20"/>
          <w:szCs w:val="20"/>
          <w:highlight w:val="yellow"/>
        </w:rPr>
        <w:tab/>
        <w:t>architekt, www.triarchitekti.cz</w:t>
      </w:r>
    </w:p>
    <w:p w:rsidR="00F614EC" w:rsidRPr="00895D6F" w:rsidRDefault="00561F44">
      <w:pPr>
        <w:spacing w:after="0"/>
        <w:jc w:val="left"/>
        <w:rPr>
          <w:sz w:val="20"/>
          <w:szCs w:val="20"/>
          <w:highlight w:val="yellow"/>
        </w:rPr>
      </w:pPr>
      <w:r w:rsidRPr="00895D6F">
        <w:rPr>
          <w:sz w:val="20"/>
          <w:szCs w:val="20"/>
          <w:highlight w:val="yellow"/>
        </w:rPr>
        <w:t xml:space="preserve">Marko </w:t>
      </w:r>
      <w:proofErr w:type="spellStart"/>
      <w:r w:rsidRPr="00895D6F">
        <w:rPr>
          <w:sz w:val="20"/>
          <w:szCs w:val="20"/>
          <w:highlight w:val="yellow"/>
        </w:rPr>
        <w:t>Studen</w:t>
      </w:r>
      <w:proofErr w:type="spellEnd"/>
      <w:r w:rsidRPr="00895D6F">
        <w:rPr>
          <w:sz w:val="20"/>
          <w:szCs w:val="20"/>
          <w:highlight w:val="yellow"/>
        </w:rPr>
        <w:tab/>
      </w:r>
      <w:r w:rsidRPr="00895D6F">
        <w:rPr>
          <w:sz w:val="20"/>
          <w:szCs w:val="20"/>
          <w:highlight w:val="yellow"/>
        </w:rPr>
        <w:tab/>
      </w:r>
      <w:r w:rsidRPr="00895D6F">
        <w:rPr>
          <w:sz w:val="20"/>
          <w:szCs w:val="20"/>
          <w:highlight w:val="yellow"/>
        </w:rPr>
        <w:tab/>
        <w:t>SLO</w:t>
      </w:r>
      <w:r w:rsidRPr="00895D6F">
        <w:rPr>
          <w:sz w:val="20"/>
          <w:szCs w:val="20"/>
          <w:highlight w:val="yellow"/>
        </w:rPr>
        <w:tab/>
      </w:r>
      <w:r w:rsidRPr="00895D6F">
        <w:rPr>
          <w:sz w:val="20"/>
          <w:szCs w:val="20"/>
          <w:highlight w:val="yellow"/>
        </w:rPr>
        <w:tab/>
        <w:t>architekt, www.scapelab.com</w:t>
      </w:r>
    </w:p>
    <w:p w:rsidR="00F614EC" w:rsidRPr="00895D6F" w:rsidRDefault="00561F44">
      <w:pPr>
        <w:spacing w:after="0"/>
        <w:jc w:val="left"/>
        <w:rPr>
          <w:sz w:val="20"/>
          <w:szCs w:val="20"/>
          <w:highlight w:val="yellow"/>
        </w:rPr>
      </w:pPr>
      <w:r w:rsidRPr="00895D6F">
        <w:rPr>
          <w:sz w:val="20"/>
          <w:szCs w:val="20"/>
          <w:highlight w:val="yellow"/>
        </w:rPr>
        <w:t xml:space="preserve">Daniel </w:t>
      </w:r>
      <w:proofErr w:type="spellStart"/>
      <w:r w:rsidRPr="00895D6F">
        <w:rPr>
          <w:sz w:val="20"/>
          <w:szCs w:val="20"/>
          <w:highlight w:val="yellow"/>
        </w:rPr>
        <w:t>Zimmermann</w:t>
      </w:r>
      <w:proofErr w:type="spellEnd"/>
      <w:r w:rsidRPr="00895D6F">
        <w:rPr>
          <w:sz w:val="20"/>
          <w:szCs w:val="20"/>
          <w:highlight w:val="yellow"/>
        </w:rPr>
        <w:tab/>
      </w:r>
      <w:r w:rsidRPr="00895D6F">
        <w:rPr>
          <w:sz w:val="20"/>
          <w:szCs w:val="20"/>
          <w:highlight w:val="yellow"/>
        </w:rPr>
        <w:tab/>
        <w:t>AT</w:t>
      </w:r>
      <w:r w:rsidRPr="00895D6F">
        <w:rPr>
          <w:sz w:val="20"/>
          <w:szCs w:val="20"/>
          <w:highlight w:val="yellow"/>
        </w:rPr>
        <w:tab/>
      </w:r>
      <w:r w:rsidRPr="00895D6F">
        <w:rPr>
          <w:sz w:val="20"/>
          <w:szCs w:val="20"/>
          <w:highlight w:val="yellow"/>
        </w:rPr>
        <w:tab/>
        <w:t>krajinný architekt, www.3zu0.com</w:t>
      </w:r>
      <w:r w:rsidRPr="00895D6F">
        <w:rPr>
          <w:sz w:val="20"/>
          <w:szCs w:val="20"/>
          <w:highlight w:val="yellow"/>
        </w:rPr>
        <w:tab/>
      </w:r>
      <w:r w:rsidRPr="00895D6F">
        <w:rPr>
          <w:sz w:val="20"/>
          <w:szCs w:val="20"/>
          <w:highlight w:val="yellow"/>
        </w:rPr>
        <w:tab/>
      </w:r>
    </w:p>
    <w:p w:rsidR="00F614EC" w:rsidRDefault="00561F44">
      <w:pPr>
        <w:jc w:val="left"/>
        <w:rPr>
          <w:sz w:val="20"/>
          <w:szCs w:val="20"/>
        </w:rPr>
      </w:pPr>
      <w:proofErr w:type="spellStart"/>
      <w:r w:rsidRPr="00895D6F">
        <w:rPr>
          <w:sz w:val="20"/>
          <w:szCs w:val="20"/>
          <w:highlight w:val="yellow"/>
        </w:rPr>
        <w:t>Pierre</w:t>
      </w:r>
      <w:proofErr w:type="spellEnd"/>
      <w:r w:rsidRPr="00895D6F">
        <w:rPr>
          <w:sz w:val="20"/>
          <w:szCs w:val="20"/>
          <w:highlight w:val="yellow"/>
        </w:rPr>
        <w:t xml:space="preserve"> </w:t>
      </w:r>
      <w:proofErr w:type="spellStart"/>
      <w:r w:rsidRPr="00895D6F">
        <w:rPr>
          <w:sz w:val="20"/>
          <w:szCs w:val="20"/>
          <w:highlight w:val="yellow"/>
        </w:rPr>
        <w:t>Alain</w:t>
      </w:r>
      <w:proofErr w:type="spellEnd"/>
      <w:r w:rsidRPr="00895D6F">
        <w:rPr>
          <w:sz w:val="20"/>
          <w:szCs w:val="20"/>
          <w:highlight w:val="yellow"/>
        </w:rPr>
        <w:t xml:space="preserve"> </w:t>
      </w:r>
      <w:proofErr w:type="spellStart"/>
      <w:r w:rsidRPr="00895D6F">
        <w:rPr>
          <w:sz w:val="20"/>
          <w:szCs w:val="20"/>
          <w:highlight w:val="yellow"/>
        </w:rPr>
        <w:t>Ttrévelo</w:t>
      </w:r>
      <w:proofErr w:type="spellEnd"/>
      <w:r w:rsidRPr="00895D6F">
        <w:rPr>
          <w:sz w:val="20"/>
          <w:szCs w:val="20"/>
          <w:highlight w:val="yellow"/>
        </w:rPr>
        <w:tab/>
      </w:r>
      <w:r w:rsidRPr="00895D6F">
        <w:rPr>
          <w:sz w:val="20"/>
          <w:szCs w:val="20"/>
          <w:highlight w:val="yellow"/>
        </w:rPr>
        <w:tab/>
        <w:t>FR</w:t>
      </w:r>
      <w:r w:rsidRPr="00895D6F">
        <w:rPr>
          <w:sz w:val="20"/>
          <w:szCs w:val="20"/>
          <w:highlight w:val="yellow"/>
        </w:rPr>
        <w:tab/>
      </w:r>
      <w:r w:rsidRPr="00895D6F">
        <w:rPr>
          <w:sz w:val="20"/>
          <w:szCs w:val="20"/>
          <w:highlight w:val="yellow"/>
        </w:rPr>
        <w:tab/>
        <w:t>architekt, www.tvk.fr</w:t>
      </w:r>
      <w:r>
        <w:rPr>
          <w:sz w:val="20"/>
          <w:szCs w:val="20"/>
        </w:rPr>
        <w:tab/>
      </w:r>
    </w:p>
    <w:p w:rsidR="006B4398" w:rsidRDefault="006B4398">
      <w:pPr>
        <w:keepNext/>
        <w:keepLines/>
        <w:spacing w:before="480" w:after="240" w:line="259" w:lineRule="auto"/>
        <w:ind w:left="576"/>
        <w:jc w:val="left"/>
      </w:pPr>
      <w:bookmarkStart w:id="58" w:name="_heading=h.3o7alnk" w:colFirst="0" w:colLast="0"/>
      <w:bookmarkEnd w:id="58"/>
    </w:p>
    <w:p w:rsidR="006B4398" w:rsidRPr="006B4398" w:rsidRDefault="00561F44" w:rsidP="006B4398">
      <w:pPr>
        <w:keepNext/>
        <w:keepLines/>
        <w:spacing w:before="480" w:after="240" w:line="259" w:lineRule="auto"/>
        <w:jc w:val="left"/>
        <w:rPr>
          <w:b/>
          <w:bCs/>
          <w:sz w:val="20"/>
          <w:szCs w:val="20"/>
        </w:rPr>
      </w:pPr>
      <w:commentRangeStart w:id="59"/>
      <w:r w:rsidRPr="006B4398">
        <w:rPr>
          <w:b/>
          <w:bCs/>
          <w:sz w:val="20"/>
          <w:szCs w:val="20"/>
        </w:rPr>
        <w:t>Náhradníci členov komisie</w:t>
      </w:r>
      <w:commentRangeEnd w:id="59"/>
      <w:r w:rsidR="008B11C1">
        <w:rPr>
          <w:rStyle w:val="Odkaznakomentr"/>
        </w:rPr>
        <w:commentReference w:id="59"/>
      </w:r>
      <w:r w:rsidRPr="006B4398">
        <w:rPr>
          <w:b/>
          <w:bCs/>
          <w:sz w:val="20"/>
          <w:szCs w:val="20"/>
        </w:rPr>
        <w:tab/>
      </w:r>
    </w:p>
    <w:p w:rsidR="00F614EC" w:rsidRPr="00895D6F" w:rsidRDefault="00561F44">
      <w:pPr>
        <w:spacing w:after="0"/>
        <w:jc w:val="left"/>
        <w:rPr>
          <w:sz w:val="20"/>
          <w:szCs w:val="20"/>
          <w:highlight w:val="yellow"/>
        </w:rPr>
      </w:pPr>
      <w:r w:rsidRPr="00895D6F">
        <w:rPr>
          <w:sz w:val="20"/>
          <w:szCs w:val="20"/>
          <w:highlight w:val="yellow"/>
        </w:rPr>
        <w:t>Antonín Novák</w:t>
      </w:r>
      <w:r w:rsidRPr="00895D6F">
        <w:rPr>
          <w:sz w:val="20"/>
          <w:szCs w:val="20"/>
          <w:highlight w:val="yellow"/>
        </w:rPr>
        <w:tab/>
      </w:r>
      <w:r w:rsidRPr="00895D6F">
        <w:rPr>
          <w:sz w:val="20"/>
          <w:szCs w:val="20"/>
          <w:highlight w:val="yellow"/>
        </w:rPr>
        <w:tab/>
      </w:r>
      <w:r w:rsidRPr="00895D6F">
        <w:rPr>
          <w:sz w:val="20"/>
          <w:szCs w:val="20"/>
          <w:highlight w:val="yellow"/>
        </w:rPr>
        <w:tab/>
        <w:t>CZ</w:t>
      </w:r>
      <w:r w:rsidRPr="00895D6F">
        <w:rPr>
          <w:sz w:val="20"/>
          <w:szCs w:val="20"/>
          <w:highlight w:val="yellow"/>
        </w:rPr>
        <w:tab/>
      </w:r>
      <w:r w:rsidRPr="00895D6F">
        <w:rPr>
          <w:sz w:val="20"/>
          <w:szCs w:val="20"/>
          <w:highlight w:val="yellow"/>
        </w:rPr>
        <w:tab/>
        <w:t>architekt, www.drnh.cz</w:t>
      </w:r>
    </w:p>
    <w:p w:rsidR="00F614EC" w:rsidRPr="00895D6F" w:rsidRDefault="00561F44">
      <w:pPr>
        <w:spacing w:after="0"/>
        <w:jc w:val="left"/>
        <w:rPr>
          <w:sz w:val="20"/>
          <w:szCs w:val="20"/>
          <w:highlight w:val="yellow"/>
        </w:rPr>
      </w:pPr>
      <w:r w:rsidRPr="00895D6F">
        <w:rPr>
          <w:sz w:val="20"/>
          <w:szCs w:val="20"/>
          <w:highlight w:val="yellow"/>
        </w:rPr>
        <w:t xml:space="preserve">Juraj </w:t>
      </w:r>
      <w:proofErr w:type="spellStart"/>
      <w:r w:rsidRPr="00895D6F">
        <w:rPr>
          <w:sz w:val="20"/>
          <w:szCs w:val="20"/>
          <w:highlight w:val="yellow"/>
        </w:rPr>
        <w:t>Šujan</w:t>
      </w:r>
      <w:proofErr w:type="spellEnd"/>
      <w:r w:rsidRPr="00895D6F">
        <w:rPr>
          <w:sz w:val="20"/>
          <w:szCs w:val="20"/>
          <w:highlight w:val="yellow"/>
        </w:rPr>
        <w:tab/>
      </w:r>
      <w:r w:rsidRPr="00895D6F">
        <w:rPr>
          <w:sz w:val="20"/>
          <w:szCs w:val="20"/>
          <w:highlight w:val="yellow"/>
        </w:rPr>
        <w:tab/>
      </w:r>
      <w:r w:rsidRPr="00895D6F">
        <w:rPr>
          <w:sz w:val="20"/>
          <w:szCs w:val="20"/>
          <w:highlight w:val="yellow"/>
        </w:rPr>
        <w:tab/>
        <w:t>SK</w:t>
      </w:r>
      <w:r w:rsidRPr="00895D6F">
        <w:rPr>
          <w:sz w:val="20"/>
          <w:szCs w:val="20"/>
          <w:highlight w:val="yellow"/>
        </w:rPr>
        <w:tab/>
      </w:r>
      <w:r w:rsidRPr="00895D6F">
        <w:rPr>
          <w:sz w:val="20"/>
          <w:szCs w:val="20"/>
          <w:highlight w:val="yellow"/>
        </w:rPr>
        <w:tab/>
        <w:t xml:space="preserve">poradca primátora BA, architekt v </w:t>
      </w:r>
      <w:proofErr w:type="spellStart"/>
      <w:r w:rsidRPr="00895D6F">
        <w:rPr>
          <w:sz w:val="20"/>
          <w:szCs w:val="20"/>
          <w:highlight w:val="yellow"/>
        </w:rPr>
        <w:t>Šujan-Štassel</w:t>
      </w:r>
      <w:proofErr w:type="spellEnd"/>
    </w:p>
    <w:p w:rsidR="00F614EC" w:rsidRPr="00895D6F" w:rsidRDefault="00561F44">
      <w:pPr>
        <w:spacing w:after="0"/>
        <w:jc w:val="left"/>
        <w:rPr>
          <w:sz w:val="20"/>
          <w:szCs w:val="20"/>
          <w:highlight w:val="yellow"/>
        </w:rPr>
      </w:pPr>
      <w:r w:rsidRPr="00895D6F">
        <w:rPr>
          <w:sz w:val="20"/>
          <w:szCs w:val="20"/>
          <w:highlight w:val="yellow"/>
        </w:rPr>
        <w:t xml:space="preserve">Michal </w:t>
      </w:r>
      <w:proofErr w:type="spellStart"/>
      <w:r w:rsidRPr="00895D6F">
        <w:rPr>
          <w:sz w:val="20"/>
          <w:szCs w:val="20"/>
          <w:highlight w:val="yellow"/>
        </w:rPr>
        <w:t>Marcinov</w:t>
      </w:r>
      <w:proofErr w:type="spellEnd"/>
      <w:r w:rsidRPr="00895D6F">
        <w:rPr>
          <w:sz w:val="20"/>
          <w:szCs w:val="20"/>
          <w:highlight w:val="yellow"/>
        </w:rPr>
        <w:tab/>
      </w:r>
      <w:r w:rsidRPr="00895D6F">
        <w:rPr>
          <w:sz w:val="20"/>
          <w:szCs w:val="20"/>
          <w:highlight w:val="yellow"/>
        </w:rPr>
        <w:tab/>
      </w:r>
      <w:r w:rsidRPr="00895D6F">
        <w:rPr>
          <w:sz w:val="20"/>
          <w:szCs w:val="20"/>
          <w:highlight w:val="yellow"/>
        </w:rPr>
        <w:tab/>
        <w:t>SK</w:t>
      </w:r>
      <w:r w:rsidRPr="00895D6F">
        <w:rPr>
          <w:sz w:val="20"/>
          <w:szCs w:val="20"/>
          <w:highlight w:val="yellow"/>
        </w:rPr>
        <w:tab/>
      </w:r>
      <w:r w:rsidRPr="00895D6F">
        <w:rPr>
          <w:sz w:val="20"/>
          <w:szCs w:val="20"/>
          <w:highlight w:val="yellow"/>
        </w:rPr>
        <w:tab/>
        <w:t>MIB, člen Živé námestie, kraj. arch. - LABAK</w:t>
      </w:r>
    </w:p>
    <w:p w:rsidR="00F614EC" w:rsidRDefault="00561F44">
      <w:pPr>
        <w:jc w:val="left"/>
        <w:rPr>
          <w:sz w:val="20"/>
          <w:szCs w:val="20"/>
        </w:rPr>
      </w:pPr>
      <w:r w:rsidRPr="00895D6F">
        <w:rPr>
          <w:sz w:val="20"/>
          <w:szCs w:val="20"/>
          <w:highlight w:val="yellow"/>
        </w:rPr>
        <w:t xml:space="preserve">Roman </w:t>
      </w:r>
      <w:proofErr w:type="spellStart"/>
      <w:r w:rsidRPr="00895D6F">
        <w:rPr>
          <w:sz w:val="20"/>
          <w:szCs w:val="20"/>
          <w:highlight w:val="yellow"/>
        </w:rPr>
        <w:t>Žitňanský</w:t>
      </w:r>
      <w:proofErr w:type="spellEnd"/>
      <w:r w:rsidRPr="00895D6F">
        <w:rPr>
          <w:sz w:val="20"/>
          <w:szCs w:val="20"/>
          <w:highlight w:val="yellow"/>
        </w:rPr>
        <w:tab/>
      </w:r>
      <w:r w:rsidRPr="00895D6F">
        <w:rPr>
          <w:sz w:val="20"/>
          <w:szCs w:val="20"/>
          <w:highlight w:val="yellow"/>
        </w:rPr>
        <w:tab/>
      </w:r>
      <w:r w:rsidRPr="00895D6F">
        <w:rPr>
          <w:sz w:val="20"/>
          <w:szCs w:val="20"/>
          <w:highlight w:val="yellow"/>
        </w:rPr>
        <w:tab/>
        <w:t>SK</w:t>
      </w:r>
      <w:r w:rsidRPr="00895D6F">
        <w:rPr>
          <w:sz w:val="20"/>
          <w:szCs w:val="20"/>
          <w:highlight w:val="yellow"/>
        </w:rPr>
        <w:tab/>
      </w:r>
      <w:r w:rsidRPr="00895D6F">
        <w:rPr>
          <w:sz w:val="20"/>
          <w:szCs w:val="20"/>
          <w:highlight w:val="yellow"/>
        </w:rPr>
        <w:tab/>
        <w:t>MIB - Útvar verejného priestoru, architekt</w:t>
      </w:r>
    </w:p>
    <w:p w:rsidR="006B4398" w:rsidRDefault="006B4398" w:rsidP="006B4398">
      <w:pPr>
        <w:keepNext/>
        <w:keepLines/>
        <w:spacing w:before="480" w:after="240" w:line="259" w:lineRule="auto"/>
        <w:jc w:val="left"/>
      </w:pPr>
      <w:bookmarkStart w:id="60" w:name="_heading=h.23ckvvd" w:colFirst="0" w:colLast="0"/>
      <w:bookmarkEnd w:id="60"/>
    </w:p>
    <w:p w:rsidR="006B4398" w:rsidRPr="006B4398" w:rsidRDefault="00561F44" w:rsidP="006B4398">
      <w:pPr>
        <w:keepNext/>
        <w:keepLines/>
        <w:spacing w:before="480" w:after="240" w:line="259" w:lineRule="auto"/>
        <w:jc w:val="left"/>
        <w:rPr>
          <w:b/>
          <w:bCs/>
          <w:sz w:val="20"/>
          <w:szCs w:val="20"/>
        </w:rPr>
      </w:pPr>
      <w:r w:rsidRPr="006B4398">
        <w:rPr>
          <w:b/>
          <w:bCs/>
          <w:sz w:val="20"/>
          <w:szCs w:val="20"/>
        </w:rPr>
        <w:t>Experti, prizvané osoby a lokálny aktéri</w:t>
      </w:r>
    </w:p>
    <w:p w:rsidR="00F614EC" w:rsidRDefault="00561F44" w:rsidP="006B4398">
      <w:pPr>
        <w:keepNext/>
        <w:keepLines/>
        <w:spacing w:before="480" w:after="240" w:line="259" w:lineRule="auto"/>
        <w:jc w:val="left"/>
        <w:rPr>
          <w:sz w:val="20"/>
          <w:szCs w:val="20"/>
        </w:rPr>
      </w:pPr>
      <w:r>
        <w:rPr>
          <w:sz w:val="20"/>
          <w:szCs w:val="20"/>
        </w:rPr>
        <w:t>Pri úvodnej konferencii a pri pracovných stretnutiach sa zúčastnia aj experti, prizvané osoby a lokálny aktéri na danom území. Jedná sa o </w:t>
      </w:r>
      <w:commentRangeStart w:id="61"/>
      <w:r>
        <w:rPr>
          <w:sz w:val="20"/>
          <w:szCs w:val="20"/>
        </w:rPr>
        <w:t>cca. 30 odborníkov</w:t>
      </w:r>
      <w:commentRangeEnd w:id="61"/>
      <w:r w:rsidR="00FE5B6B">
        <w:rPr>
          <w:rStyle w:val="Odkaznakomentr"/>
        </w:rPr>
        <w:commentReference w:id="61"/>
      </w:r>
      <w:r>
        <w:rPr>
          <w:sz w:val="20"/>
          <w:szCs w:val="20"/>
        </w:rPr>
        <w:t xml:space="preserve"> na rôzne aspekty riešeného zadania, zástupcov inštitúcií sídliacich v riešenom území a ďalších relevantných prizvaných.</w:t>
      </w:r>
      <w:bookmarkStart w:id="62" w:name="_heading=h.w5y23osem2b5" w:colFirst="0" w:colLast="0"/>
      <w:bookmarkEnd w:id="62"/>
    </w:p>
    <w:p w:rsidR="00F614EC" w:rsidRDefault="00561F44" w:rsidP="007C056B">
      <w:pPr>
        <w:pStyle w:val="Nadpis2"/>
      </w:pPr>
      <w:r>
        <w:t>Časť D. - Ďalšie informácie</w:t>
      </w:r>
    </w:p>
    <w:p w:rsidR="00585A76" w:rsidRDefault="00585A76" w:rsidP="00585A76">
      <w:pPr>
        <w:pStyle w:val="Nadpis3"/>
      </w:pPr>
      <w:r>
        <w:t>1</w:t>
      </w:r>
      <w:r w:rsidRPr="007C056B">
        <w:t xml:space="preserve">. </w:t>
      </w:r>
      <w:r>
        <w:t xml:space="preserve">Dôvernosť informácií </w:t>
      </w:r>
    </w:p>
    <w:p w:rsidR="00F614EC" w:rsidRDefault="00561F44">
      <w:pPr>
        <w:spacing w:after="0"/>
        <w:jc w:val="left"/>
        <w:rPr>
          <w:sz w:val="20"/>
          <w:szCs w:val="20"/>
        </w:rPr>
      </w:pPr>
      <w:r>
        <w:rPr>
          <w:sz w:val="20"/>
          <w:szCs w:val="20"/>
        </w:rPr>
        <w:t>Uchádzač v ponuke môže označiť, ktoré skutočnosti považuje za dôverné. Podľa zákona o verejnom obstarávaní môžu byť dôvernými informáciami výhradne: obchodné tajomstvo, technické riešenia, a predlohy, návody, výkresy, projektové dokumentácie, modely, spôsob výpočtu jednotkových cien.</w:t>
      </w:r>
    </w:p>
    <w:p w:rsidR="00585A76" w:rsidRDefault="00585A76" w:rsidP="00585A76">
      <w:pPr>
        <w:pStyle w:val="Nadpis3"/>
      </w:pPr>
      <w:r>
        <w:t>2</w:t>
      </w:r>
      <w:r w:rsidRPr="007C056B">
        <w:t xml:space="preserve">. </w:t>
      </w:r>
      <w:r>
        <w:t xml:space="preserve">Zápis v registri partnerov verejného sektora </w:t>
      </w:r>
    </w:p>
    <w:p w:rsidR="00F614EC" w:rsidRDefault="00561F44">
      <w:pPr>
        <w:spacing w:after="0"/>
        <w:jc w:val="left"/>
        <w:rPr>
          <w:sz w:val="20"/>
          <w:szCs w:val="20"/>
        </w:rPr>
      </w:pPr>
      <w:r>
        <w:rPr>
          <w:sz w:val="20"/>
          <w:szCs w:val="20"/>
        </w:rPr>
        <w:t>Verejný obstarávateľ nesmie uzavrieť zmluvu s uchádzačom alebo uchádzačmi, ktorí majú povinnosť zapisovať sa do registra partnerov verejného sektora podľa zákona č. 315/2016 Z. z. o registri partnerov verejného sektora a o zmene a doplnení niektorých zákonov (ďalej len „RPVS”) a nie sú zapísaní v RPVS alebo ktorých subdodávatelia alebo subdodávatelia podľa osobitného predpisu, ktorí majú povinnosť zapisovať sa do RPVS a nie sú zapísaní v RPVS.</w:t>
      </w:r>
    </w:p>
    <w:p w:rsidR="005E4F5E" w:rsidRDefault="005E4F5E" w:rsidP="005E4F5E">
      <w:pPr>
        <w:pStyle w:val="Nadpis3"/>
      </w:pPr>
      <w:r>
        <w:t>3</w:t>
      </w:r>
      <w:r w:rsidRPr="007C056B">
        <w:t>.</w:t>
      </w:r>
      <w:r>
        <w:t xml:space="preserve"> Skupina dodávateľov </w:t>
      </w:r>
    </w:p>
    <w:p w:rsidR="00F614EC" w:rsidRDefault="00561F44">
      <w:pPr>
        <w:spacing w:after="0"/>
        <w:jc w:val="left"/>
        <w:rPr>
          <w:sz w:val="20"/>
          <w:szCs w:val="20"/>
        </w:rPr>
      </w:pPr>
      <w:r>
        <w:rPr>
          <w:sz w:val="20"/>
          <w:szCs w:val="20"/>
        </w:rPr>
        <w:lastRenderedPageBreak/>
        <w:t xml:space="preserve">Verejný obstarávateľ z dôvodu riadneho plnenia zmluvných vzťahov uzatváraných na základe výsledku tohto postupu zadávania zákazky požaduje, aby v prípade úspešnosti skupiny dodávateľov, najneskôr pred podpisom zmluvy táto skupina uzatvorila a predložila verejnému obstarávateľovi zmluvu o združení podľa ustanovení § 829 a </w:t>
      </w:r>
      <w:proofErr w:type="spellStart"/>
      <w:r>
        <w:rPr>
          <w:sz w:val="20"/>
          <w:szCs w:val="20"/>
        </w:rPr>
        <w:t>nasl</w:t>
      </w:r>
      <w:proofErr w:type="spellEnd"/>
      <w:r>
        <w:rPr>
          <w:sz w:val="20"/>
          <w:szCs w:val="20"/>
        </w:rPr>
        <w:t>. zákona č. 40/1964 Zb. Občiansky zákonník alebo inú obdobnú zmluvu s minimálnymi obsahovými náležitosťami uvedenými nižšie.</w:t>
      </w:r>
    </w:p>
    <w:p w:rsidR="00F614EC" w:rsidRDefault="00561F44">
      <w:pPr>
        <w:spacing w:after="0"/>
        <w:jc w:val="left"/>
        <w:rPr>
          <w:sz w:val="20"/>
          <w:szCs w:val="20"/>
        </w:rPr>
      </w:pPr>
      <w:r>
        <w:rPr>
          <w:sz w:val="20"/>
          <w:szCs w:val="20"/>
        </w:rPr>
        <w:t>Zmluva o združení musí byť písomná, a musí obsahovať minimálne:</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splnomocnenie jedného člena zo skupiny dodávateľov, ktorý bude mať postavenie hlavného člena skupiny dodávateľov, udelené ostatnými členmi skupiny dodávateľov na uskutočňovanie a prijímanie akýchkoľvek právnych úkonov, ktoré sa budú uskutočňovať a prijímať v mene všetkých členov skupiny dodávateľov v súvislosti s plnením zmluvy, ktorá bude výsledkom verejného obstarávania. Toto splnomocnenie musí byť neoddeliteľnou súčasťou zmluvy o združení;</w:t>
      </w:r>
    </w:p>
    <w:p w:rsidR="00F614EC" w:rsidRDefault="00561F44">
      <w:pPr>
        <w:numPr>
          <w:ilvl w:val="0"/>
          <w:numId w:val="4"/>
        </w:numPr>
        <w:pBdr>
          <w:top w:val="nil"/>
          <w:left w:val="nil"/>
          <w:bottom w:val="nil"/>
          <w:right w:val="nil"/>
          <w:between w:val="nil"/>
        </w:pBdr>
        <w:spacing w:after="0"/>
        <w:ind w:left="360"/>
        <w:jc w:val="left"/>
        <w:rPr>
          <w:color w:val="000000"/>
          <w:sz w:val="20"/>
          <w:szCs w:val="20"/>
        </w:rPr>
      </w:pPr>
      <w:r>
        <w:rPr>
          <w:color w:val="000000"/>
          <w:sz w:val="20"/>
          <w:szCs w:val="20"/>
        </w:rPr>
        <w:t>opis vzájomných práv a povinností členov skupiny dodávateľov s uvedením činností, ktorými sa jednotliví členovia skupiny dodávateľov budú podieľať na plnení predmetu zákazky;</w:t>
      </w:r>
    </w:p>
    <w:p w:rsidR="00F614EC" w:rsidRDefault="00561F44">
      <w:pPr>
        <w:numPr>
          <w:ilvl w:val="0"/>
          <w:numId w:val="4"/>
        </w:numPr>
        <w:pBdr>
          <w:top w:val="nil"/>
          <w:left w:val="nil"/>
          <w:bottom w:val="nil"/>
          <w:right w:val="nil"/>
          <w:between w:val="nil"/>
        </w:pBdr>
        <w:ind w:left="360"/>
        <w:jc w:val="left"/>
        <w:rPr>
          <w:color w:val="000000"/>
          <w:sz w:val="20"/>
          <w:szCs w:val="20"/>
        </w:rPr>
      </w:pPr>
      <w:r>
        <w:rPr>
          <w:color w:val="000000"/>
          <w:sz w:val="20"/>
          <w:szCs w:val="20"/>
        </w:rPr>
        <w:t>ustanovenie o tom, že všetci členovia skupiny dodávateľov zodpovedajú za záväzky združenia voči verejnému obstarávateľovi spoločne a nerozdielne.</w:t>
      </w:r>
    </w:p>
    <w:p w:rsidR="005E4F5E" w:rsidRDefault="005E4F5E" w:rsidP="005E4F5E">
      <w:pPr>
        <w:pStyle w:val="Nadpis3"/>
      </w:pPr>
      <w:bookmarkStart w:id="63" w:name="_heading=h.2grqrue" w:colFirst="0" w:colLast="0"/>
      <w:bookmarkEnd w:id="63"/>
      <w:r>
        <w:t>4</w:t>
      </w:r>
      <w:r w:rsidRPr="007C056B">
        <w:t xml:space="preserve">. </w:t>
      </w:r>
      <w:r>
        <w:t xml:space="preserve">Autorské práva </w:t>
      </w:r>
    </w:p>
    <w:p w:rsidR="00F614EC" w:rsidRDefault="00561F44">
      <w:pPr>
        <w:jc w:val="left"/>
        <w:rPr>
          <w:sz w:val="20"/>
          <w:szCs w:val="20"/>
        </w:rPr>
      </w:pPr>
      <w:r>
        <w:rPr>
          <w:sz w:val="20"/>
          <w:szCs w:val="20"/>
        </w:rPr>
        <w:t>Verejný obstarávateľ sa zaväzuje rešpektovať autorské práva autorov návrhov v súlade so zákonom č. 185/2015 Z. z. Autorský zákon (ďalej len „autorský zákon“). Uchádzač podaním ponuky udeľuje verejnému obstarávateľovi výhradný súhlas s použitím diela predstavujúceho súťažný návrh (ponuku) pre potreby súťažného dialógu, prezentačné účely súťažného dialógu formou zverejnenia na výstave, na internetovej stránke a v tlačenej publikácii, všetko v súlade s § 91 autorského zákona a príslušnými ustanoveniami zákona o verejnom obstarávaní.</w:t>
      </w:r>
    </w:p>
    <w:p w:rsidR="005E4F5E" w:rsidRDefault="005E4F5E" w:rsidP="005E4F5E">
      <w:pPr>
        <w:pStyle w:val="Nadpis3"/>
      </w:pPr>
      <w:r>
        <w:t>5</w:t>
      </w:r>
      <w:r w:rsidRPr="007C056B">
        <w:t xml:space="preserve">. </w:t>
      </w:r>
      <w:r>
        <w:t>Informá</w:t>
      </w:r>
      <w:r w:rsidR="005464B8">
        <w:t xml:space="preserve">cia o subdodávateľoch </w:t>
      </w:r>
    </w:p>
    <w:p w:rsidR="00F614EC" w:rsidRDefault="00561F44">
      <w:pPr>
        <w:spacing w:before="280" w:after="280"/>
        <w:jc w:val="left"/>
        <w:rPr>
          <w:color w:val="000000"/>
          <w:sz w:val="20"/>
          <w:szCs w:val="20"/>
        </w:rPr>
      </w:pPr>
      <w:r>
        <w:rPr>
          <w:color w:val="000000"/>
          <w:sz w:val="20"/>
          <w:szCs w:val="20"/>
        </w:rPr>
        <w:t>Verejný obstarávateľ vyžaduje, aby úspešný uchádzač v zmluve, najneskôr v čase jej uzavretia, uviedol údaje o všetkých známych subdodávateľoch (obchodné meno, sídlo alebo miesto podnikania, IČO a pod.), a tiež údaje o osobe oprávnenej konať v mene subdodávateľa v rozsahu - meno a priezvisko, adresa pobytu, dátum narodenia. Uvedené informácie predloží úspešný uchádzač ako prílohu zmluvy.</w:t>
      </w:r>
    </w:p>
    <w:p w:rsidR="005464B8" w:rsidRDefault="005464B8" w:rsidP="005464B8">
      <w:pPr>
        <w:pStyle w:val="Nadpis3"/>
      </w:pPr>
      <w:r>
        <w:t>6</w:t>
      </w:r>
      <w:r w:rsidRPr="007C056B">
        <w:t xml:space="preserve">. </w:t>
      </w:r>
      <w:r>
        <w:t xml:space="preserve">Súčinnosť pred podpisom zmluvy </w:t>
      </w:r>
    </w:p>
    <w:p w:rsidR="00F614EC" w:rsidRDefault="00561F44">
      <w:pPr>
        <w:spacing w:after="0"/>
        <w:jc w:val="left"/>
        <w:rPr>
          <w:sz w:val="20"/>
          <w:szCs w:val="20"/>
        </w:rPr>
      </w:pPr>
      <w:r>
        <w:rPr>
          <w:sz w:val="20"/>
          <w:szCs w:val="20"/>
        </w:rPr>
        <w:t>Úspešný uchádzač je povinný poskytnúť verejnému obstarávateľovi súčinnosť pred podpisom zmluvy. V rámci tejto súčinnosti je úspešný uchádzač povinný doručiť verejnému obstarávateľovi originály alebo ich overené kópie dokladov, ktorými preukazoval splnenie podmienok účasti.</w:t>
      </w:r>
    </w:p>
    <w:p w:rsidR="00060523" w:rsidRPr="00060523" w:rsidRDefault="00060523" w:rsidP="00060523">
      <w:pPr>
        <w:rPr>
          <w:sz w:val="20"/>
          <w:szCs w:val="20"/>
        </w:rPr>
      </w:pPr>
    </w:p>
    <w:p w:rsidR="00060523" w:rsidRPr="003B7B47" w:rsidRDefault="00060523" w:rsidP="00060523">
      <w:pPr>
        <w:spacing w:line="237" w:lineRule="auto"/>
        <w:ind w:right="20"/>
        <w:rPr>
          <w:color w:val="808080" w:themeColor="background1" w:themeShade="80"/>
          <w:sz w:val="20"/>
          <w:szCs w:val="20"/>
        </w:rPr>
      </w:pPr>
      <w:r w:rsidRPr="003B7B47">
        <w:rPr>
          <w:color w:val="808080" w:themeColor="background1" w:themeShade="80"/>
          <w:sz w:val="20"/>
          <w:szCs w:val="20"/>
        </w:rPr>
        <w:t>Pozn.</w:t>
      </w:r>
    </w:p>
    <w:p w:rsidR="00060523" w:rsidRPr="003B7B47" w:rsidRDefault="00060523" w:rsidP="00060523">
      <w:pPr>
        <w:rPr>
          <w:color w:val="808080" w:themeColor="background1" w:themeShade="80"/>
          <w:sz w:val="20"/>
          <w:szCs w:val="20"/>
        </w:rPr>
      </w:pPr>
      <w:r w:rsidRPr="003B7B47">
        <w:rPr>
          <w:color w:val="808080" w:themeColor="background1" w:themeShade="80"/>
          <w:sz w:val="20"/>
          <w:szCs w:val="20"/>
        </w:rPr>
        <w:t xml:space="preserve">Použitie tu zverejnených podkladov a ich častí je na uvážení a zodpovednosti každého vyhlasovateľa. MIB nezodpovedá za ich aktuálnosť a všeobecnú aplikovateľnosť. </w:t>
      </w:r>
    </w:p>
    <w:p w:rsidR="00060523" w:rsidRPr="003B7B47" w:rsidRDefault="00060523" w:rsidP="00060523">
      <w:pPr>
        <w:rPr>
          <w:color w:val="808080" w:themeColor="background1" w:themeShade="80"/>
          <w:sz w:val="20"/>
          <w:szCs w:val="20"/>
        </w:rPr>
      </w:pPr>
    </w:p>
    <w:p w:rsidR="00060523" w:rsidRPr="003B7B47" w:rsidRDefault="00060523" w:rsidP="00060523">
      <w:pPr>
        <w:rPr>
          <w:color w:val="808080" w:themeColor="background1" w:themeShade="80"/>
          <w:sz w:val="20"/>
          <w:szCs w:val="20"/>
        </w:rPr>
      </w:pPr>
      <w:r w:rsidRPr="003B7B47">
        <w:rPr>
          <w:color w:val="808080" w:themeColor="background1" w:themeShade="80"/>
          <w:sz w:val="20"/>
          <w:szCs w:val="20"/>
        </w:rPr>
        <w:t>Máte pripomienku alebo ste našli chybu? Prosíme, napíšte na sutaze@mib.sk</w:t>
      </w:r>
    </w:p>
    <w:sectPr w:rsidR="00060523" w:rsidRPr="003B7B47" w:rsidSect="00B3240C">
      <w:headerReference w:type="default" r:id="rId13"/>
      <w:footerReference w:type="default" r:id="rId14"/>
      <w:headerReference w:type="first" r:id="rId15"/>
      <w:footerReference w:type="first" r:id="rId16"/>
      <w:pgSz w:w="11906" w:h="16838"/>
      <w:pgMar w:top="3455" w:right="1727" w:bottom="1727" w:left="1710" w:header="863" w:footer="863" w:gutter="0"/>
      <w:pgNumType w:start="1"/>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OM" w:date="2022-05-31T15:05:00Z" w:initials="O">
    <w:p w:rsidR="004C4DB7" w:rsidRDefault="004C4DB7">
      <w:pPr>
        <w:pStyle w:val="Textkomentra"/>
      </w:pPr>
      <w:r>
        <w:rPr>
          <w:rStyle w:val="Odkaznakomentr"/>
        </w:rPr>
        <w:annotationRef/>
      </w:r>
      <w:r>
        <w:t>Pred vyhlásením súťažného dialógu je potrebné skontrolovať aktuálne znenie ZVO, aby sedeli odkazy na §.</w:t>
      </w:r>
    </w:p>
  </w:comment>
  <w:comment w:id="13" w:author="MIB" w:date="2022-04-26T10:52:00Z" w:initials="MIB">
    <w:p w:rsidR="004C4DB7" w:rsidRDefault="004C4DB7" w:rsidP="004C4DB7">
      <w:pPr>
        <w:pStyle w:val="Textkomentra"/>
        <w:jc w:val="left"/>
      </w:pPr>
      <w:r>
        <w:rPr>
          <w:rStyle w:val="Odkaznakomentr"/>
        </w:rPr>
        <w:annotationRef/>
      </w:r>
      <w:r>
        <w:rPr>
          <w:color w:val="000000"/>
        </w:rPr>
        <w:t>Tento konkrétny dialóg bol rozdelený na 2 pracovné stretnutia a postupné vyplácanie honorárov 4 postupujúcim tímom.</w:t>
      </w:r>
    </w:p>
  </w:comment>
  <w:comment w:id="15" w:author="MIB" w:date="2022-04-26T10:27:00Z" w:initials="MIB">
    <w:p w:rsidR="004C4DB7" w:rsidRDefault="004C4DB7" w:rsidP="004C4DB7">
      <w:pPr>
        <w:pStyle w:val="Textkomentra"/>
        <w:jc w:val="left"/>
      </w:pPr>
      <w:r>
        <w:rPr>
          <w:rStyle w:val="Odkaznakomentr"/>
        </w:rPr>
        <w:annotationRef/>
      </w:r>
      <w:r>
        <w:rPr>
          <w:color w:val="000000"/>
        </w:rPr>
        <w:t>Prejednať s porotou množstvo požadovaných výstupov a overiť mierky výstupov na layoutoch.</w:t>
      </w:r>
    </w:p>
  </w:comment>
  <w:comment w:id="16" w:author="MIB" w:date="2022-04-26T10:28:00Z" w:initials="MIB">
    <w:p w:rsidR="004C4DB7" w:rsidRDefault="004C4DB7" w:rsidP="004C4DB7">
      <w:pPr>
        <w:pStyle w:val="Textkomentra"/>
        <w:jc w:val="left"/>
      </w:pPr>
      <w:r>
        <w:rPr>
          <w:rStyle w:val="Odkaznakomentr"/>
        </w:rPr>
        <w:annotationRef/>
      </w:r>
      <w:r>
        <w:rPr>
          <w:color w:val="000000"/>
        </w:rPr>
        <w:t>Prejednať s porotou množstvo požadovaných výstupov a overiť mierky výstupov na layoutoch.   Zreflektovať po 1. pracovnom stretnutí.</w:t>
      </w:r>
    </w:p>
  </w:comment>
  <w:comment w:id="17" w:author="OM" w:date="2022-05-31T15:06:00Z" w:initials="O">
    <w:p w:rsidR="004C4DB7" w:rsidRDefault="004C4DB7" w:rsidP="004C4DB7">
      <w:pPr>
        <w:pStyle w:val="Textkomentra"/>
      </w:pPr>
      <w:r>
        <w:rPr>
          <w:rStyle w:val="Odkaznakomentr"/>
        </w:rPr>
        <w:annotationRef/>
      </w:r>
      <w:r>
        <w:t xml:space="preserve">Toto bol veľmi optimistický odhad. V SD na SNP a KN to trvalo oveľa dlhšie (a to nie len pre </w:t>
      </w:r>
      <w:proofErr w:type="spellStart"/>
      <w:r>
        <w:t>Covid</w:t>
      </w:r>
      <w:proofErr w:type="spellEnd"/>
      <w:r>
        <w:t>). Od vyhlásenia SD do oznámenia výsledkov trval SD 1 rok a 4 mesiace + ďalších 11 mesiacov kým sa uzavrela zmluva.</w:t>
      </w:r>
    </w:p>
  </w:comment>
  <w:comment w:id="18" w:author="OM" w:date="2022-05-31T15:36:00Z" w:initials="O">
    <w:p w:rsidR="0059140A" w:rsidRDefault="0059140A" w:rsidP="0059140A">
      <w:pPr>
        <w:pStyle w:val="Textkomentra"/>
      </w:pPr>
      <w:r>
        <w:rPr>
          <w:rStyle w:val="Odkaznakomentr"/>
        </w:rPr>
        <w:annotationRef/>
      </w:r>
      <w:r>
        <w:t>Napr. tento krok sa robil až 10.2., čo je cca 2,5 týždňa oproti pôvodnému plánu.</w:t>
      </w:r>
      <w:r>
        <w:t xml:space="preserve"> Č</w:t>
      </w:r>
      <w:r>
        <w:t>ím viac tímov sa prihlási,</w:t>
      </w:r>
      <w:r>
        <w:t xml:space="preserve"> tým dlhšie vyhodnotenie potrvá a samozrejme prípadná medzinárodnosť proces predlžuje.</w:t>
      </w:r>
    </w:p>
  </w:comment>
  <w:comment w:id="19" w:author="OM" w:date="2022-05-31T15:37:00Z" w:initials="O">
    <w:p w:rsidR="0059140A" w:rsidRDefault="0059140A">
      <w:pPr>
        <w:pStyle w:val="Textkomentra"/>
      </w:pPr>
      <w:r>
        <w:rPr>
          <w:rStyle w:val="Odkaznakomentr"/>
        </w:rPr>
        <w:annotationRef/>
      </w:r>
      <w:r>
        <w:t>Výsledky boli v . .realite vyhlásené 7.4. 2021.</w:t>
      </w:r>
    </w:p>
  </w:comment>
  <w:comment w:id="20" w:author="MIB" w:date="2022-04-26T11:21:00Z" w:initials="MIB">
    <w:p w:rsidR="004C4DB7" w:rsidRDefault="004C4DB7">
      <w:pPr>
        <w:pStyle w:val="Textkomentra"/>
        <w:jc w:val="left"/>
      </w:pPr>
      <w:r>
        <w:rPr>
          <w:rStyle w:val="Odkaznakomentr"/>
        </w:rPr>
        <w:annotationRef/>
      </w:r>
      <w:r>
        <w:rPr>
          <w:color w:val="000000"/>
        </w:rPr>
        <w:t xml:space="preserve">Je potrebné zohľadňovať aj cenu: </w:t>
      </w:r>
    </w:p>
    <w:p w:rsidR="004C4DB7" w:rsidRDefault="004C4DB7" w:rsidP="004C4DB7">
      <w:pPr>
        <w:pStyle w:val="Textkomentra"/>
        <w:jc w:val="left"/>
      </w:pPr>
      <w:r>
        <w:rPr>
          <w:color w:val="000000"/>
        </w:rPr>
        <w:t>ZVO § 74 Súťažný dialóg  (2) ...Ponuky sa vyhodnocujú len na základe najlepšieho pomeru ceny a kvality.</w:t>
      </w:r>
    </w:p>
  </w:comment>
  <w:comment w:id="22" w:author="MIB" w:date="2022-04-26T11:22:00Z" w:initials="MIB">
    <w:p w:rsidR="004C4DB7" w:rsidRDefault="004C4DB7" w:rsidP="004C4DB7">
      <w:pPr>
        <w:pStyle w:val="Textkomentra"/>
        <w:jc w:val="left"/>
      </w:pPr>
      <w:r>
        <w:rPr>
          <w:rStyle w:val="Odkaznakomentr"/>
        </w:rPr>
        <w:annotationRef/>
      </w:r>
      <w:r>
        <w:rPr>
          <w:color w:val="000000"/>
        </w:rPr>
        <w:t>Treba prispôsobiť na konkrétny projekt. Našou inšpiráciou bol najmä dialóg na Karlovo Náměstí v Prahe, organizovaný IPR v 2017.</w:t>
      </w:r>
    </w:p>
  </w:comment>
  <w:comment w:id="24" w:author="MIB" w:date="2022-04-26T11:23:00Z" w:initials="MIB">
    <w:p w:rsidR="004C4DB7" w:rsidRDefault="004C4DB7">
      <w:pPr>
        <w:pStyle w:val="Textkomentra"/>
        <w:jc w:val="left"/>
      </w:pPr>
      <w:r>
        <w:rPr>
          <w:rStyle w:val="Odkaznakomentr"/>
        </w:rPr>
        <w:annotationRef/>
      </w:r>
      <w:r>
        <w:rPr>
          <w:color w:val="000000"/>
        </w:rPr>
        <w:t xml:space="preserve">Je potrebné zohľadňovať aj cenu: </w:t>
      </w:r>
    </w:p>
    <w:p w:rsidR="004C4DB7" w:rsidRDefault="004C4DB7" w:rsidP="004C4DB7">
      <w:pPr>
        <w:pStyle w:val="Textkomentra"/>
        <w:jc w:val="left"/>
      </w:pPr>
      <w:r>
        <w:rPr>
          <w:color w:val="000000"/>
        </w:rPr>
        <w:t>ZVO § 74 Súťažný dialóg  (2) ...Ponuky sa vyhodnocujú len na základe najlepšieho pomeru ceny a kvality.</w:t>
      </w:r>
    </w:p>
  </w:comment>
  <w:comment w:id="29" w:author="MIB" w:date="2022-04-26T11:25:00Z" w:initials="MIB">
    <w:p w:rsidR="004C4DB7" w:rsidRDefault="004C4DB7" w:rsidP="004C4DB7">
      <w:pPr>
        <w:pStyle w:val="Textkomentra"/>
        <w:jc w:val="left"/>
      </w:pPr>
      <w:r>
        <w:rPr>
          <w:rStyle w:val="Odkaznakomentr"/>
        </w:rPr>
        <w:annotationRef/>
      </w:r>
      <w:r>
        <w:rPr>
          <w:color w:val="000000"/>
        </w:rPr>
        <w:t>optimálny počet 3 alebo 4 uchádzači</w:t>
      </w:r>
    </w:p>
  </w:comment>
  <w:comment w:id="37" w:author="OM" w:date="2022-05-31T15:38:00Z" w:initials="O">
    <w:p w:rsidR="0059140A" w:rsidRDefault="0059140A" w:rsidP="0059140A">
      <w:pPr>
        <w:pStyle w:val="Textkomentra"/>
      </w:pPr>
      <w:r>
        <w:rPr>
          <w:rStyle w:val="Odkaznakomentr"/>
        </w:rPr>
        <w:annotationRef/>
      </w:r>
      <w:r>
        <w:t xml:space="preserve">treba aktualizovať podľa aktuálneho znenia </w:t>
      </w:r>
    </w:p>
    <w:p w:rsidR="0059140A" w:rsidRDefault="0059140A" w:rsidP="0059140A">
      <w:pPr>
        <w:pStyle w:val="Textkomentra"/>
      </w:pPr>
      <w:r>
        <w:t>https://www.slov-lex.sk/pravne-predpisy/SK/ZZ/2015/343/20220401.html#paragraf-32</w:t>
      </w:r>
    </w:p>
    <w:p w:rsidR="0059140A" w:rsidRDefault="0059140A" w:rsidP="0059140A">
      <w:pPr>
        <w:pStyle w:val="Textkomentra"/>
      </w:pPr>
    </w:p>
    <w:p w:rsidR="0059140A" w:rsidRDefault="0059140A" w:rsidP="0059140A">
      <w:pPr>
        <w:pStyle w:val="Textkomentra"/>
      </w:pPr>
      <w:r>
        <w:t xml:space="preserve">napr. písm. g) a h) vypadli, </w:t>
      </w:r>
    </w:p>
    <w:p w:rsidR="0059140A" w:rsidRDefault="0059140A" w:rsidP="0059140A">
      <w:pPr>
        <w:pStyle w:val="Textkomentra"/>
      </w:pPr>
      <w:r>
        <w:t>pri písm. c) treba potvrdenia zo SR aj zo štátu sídla</w:t>
      </w:r>
    </w:p>
  </w:comment>
  <w:comment w:id="38" w:author="OM" w:date="2022-05-31T15:44:00Z" w:initials="O">
    <w:p w:rsidR="00753806" w:rsidRDefault="00753806" w:rsidP="00753806">
      <w:pPr>
        <w:pStyle w:val="Textkomentra"/>
      </w:pPr>
      <w:r>
        <w:rPr>
          <w:rStyle w:val="Odkaznakomentr"/>
        </w:rPr>
        <w:annotationRef/>
      </w:r>
      <w:r>
        <w:t>Tu</w:t>
      </w:r>
      <w:r>
        <w:t xml:space="preserve"> treba rozlišovať medzi subjekt</w:t>
      </w:r>
      <w:r>
        <w:t>mi zo SR a zo zahraničia.</w:t>
      </w:r>
      <w:r>
        <w:t xml:space="preserve"> </w:t>
      </w:r>
      <w:r>
        <w:t xml:space="preserve">Subjekty zo SR musí overiť </w:t>
      </w:r>
      <w:r>
        <w:t xml:space="preserve">vyhlasovateľ </w:t>
      </w:r>
      <w:r>
        <w:t xml:space="preserve">z registrov, do ktorých má prístup; prístup napr. nemá do registra trestov, do ostatných má.  </w:t>
      </w:r>
    </w:p>
    <w:p w:rsidR="00753806" w:rsidRDefault="00753806" w:rsidP="00753806">
      <w:pPr>
        <w:pStyle w:val="Textkomentra"/>
      </w:pPr>
      <w:r>
        <w:t>Zahraničné subjekty n</w:t>
      </w:r>
      <w:r>
        <w:t>ie je možné</w:t>
      </w:r>
      <w:r>
        <w:t xml:space="preserve"> overiť, lebo do zahraničných registrov</w:t>
      </w:r>
      <w:r>
        <w:t xml:space="preserve"> vyhlasovateľ</w:t>
      </w:r>
      <w:r>
        <w:t xml:space="preserve"> nemá prístup</w:t>
      </w:r>
      <w:r>
        <w:t>.</w:t>
      </w:r>
    </w:p>
  </w:comment>
  <w:comment w:id="40" w:author="OM" w:date="2022-05-31T15:46:00Z" w:initials="O">
    <w:p w:rsidR="00753806" w:rsidRDefault="00753806" w:rsidP="00753806">
      <w:pPr>
        <w:pStyle w:val="Textkomentra"/>
      </w:pPr>
      <w:r>
        <w:rPr>
          <w:rStyle w:val="Odkaznakomentr"/>
        </w:rPr>
        <w:annotationRef/>
      </w:r>
      <w:r>
        <w:t xml:space="preserve">Pri podmienke účasti týkajúce sa technickej alebo odbornej spôsobilosti </w:t>
      </w:r>
      <w:r>
        <w:t>odporúčame</w:t>
      </w:r>
      <w:r>
        <w:t xml:space="preserve"> vyslovene napísa</w:t>
      </w:r>
      <w:r>
        <w:t>ť</w:t>
      </w:r>
      <w:r>
        <w:t>, že jej splnenie je možné preukázať aj treťou osobou, pričom za tretiu osobu je nevyhnutné predložiť zmluvu o poskytnutí kapacít a preukázať splnenie podmienok účasti osobného postavenia (bod 1.3)</w:t>
      </w:r>
      <w:r>
        <w:t xml:space="preserve">. </w:t>
      </w:r>
      <w:r>
        <w:t xml:space="preserve">Pretože v SD na SNP a KN často chýbali zmluvy a/alebo JED za tretiu osobu, museli sme </w:t>
      </w:r>
      <w:r>
        <w:t>účastníkov počas overovania</w:t>
      </w:r>
      <w:r>
        <w:t xml:space="preserve"> žiadať o doplnenie alebo vylučovať.</w:t>
      </w:r>
    </w:p>
  </w:comment>
  <w:comment w:id="42" w:author="MIB" w:date="2022-04-26T16:28:00Z" w:initials="MIB">
    <w:p w:rsidR="004C4DB7" w:rsidRDefault="004C4DB7" w:rsidP="004C4DB7">
      <w:pPr>
        <w:pStyle w:val="Textkomentra"/>
        <w:jc w:val="left"/>
      </w:pPr>
      <w:r>
        <w:rPr>
          <w:rStyle w:val="Odkaznakomentr"/>
        </w:rPr>
        <w:annotationRef/>
      </w:r>
      <w:r>
        <w:t>prispôsobiť podľa charakteru súťažného zadania</w:t>
      </w:r>
    </w:p>
  </w:comment>
  <w:comment w:id="44" w:author="MIB" w:date="2022-04-26T16:31:00Z" w:initials="MIB">
    <w:p w:rsidR="004C4DB7" w:rsidRDefault="004C4DB7" w:rsidP="004C4DB7">
      <w:pPr>
        <w:pStyle w:val="Textkomentra"/>
        <w:jc w:val="left"/>
      </w:pPr>
      <w:r>
        <w:rPr>
          <w:rStyle w:val="Odkaznakomentr"/>
        </w:rPr>
        <w:annotationRef/>
      </w:r>
      <w:r>
        <w:t>nastaviť primerane podľa charakteru zadania</w:t>
      </w:r>
    </w:p>
  </w:comment>
  <w:comment w:id="46" w:author="MIB" w:date="2022-04-26T16:46:00Z" w:initials="MIB">
    <w:p w:rsidR="004C4DB7" w:rsidRDefault="004C4DB7" w:rsidP="004C4DB7">
      <w:pPr>
        <w:pStyle w:val="Textkomentra"/>
        <w:jc w:val="left"/>
      </w:pPr>
      <w:r>
        <w:rPr>
          <w:rStyle w:val="Odkaznakomentr"/>
        </w:rPr>
        <w:annotationRef/>
      </w:r>
      <w:r>
        <w:rPr>
          <w:color w:val="000000"/>
        </w:rPr>
        <w:t>Nie je to nevyhnutné. Medzinárodnosť používať iba u najdôležitejších zadaní. Napr. u takých, s ktorých riešením nemáme v SR skúsenosti, alebo takých, ktoré sú národného významu. Je dôležité si uvedomiť, že je veľmi ťažké konkurovať výškou honoráru západnej Európe a že je to organizačne veľmi komplikované.</w:t>
      </w:r>
    </w:p>
  </w:comment>
  <w:comment w:id="57" w:author="MIB" w:date="2022-04-26T16:53:00Z" w:initials="MIB">
    <w:p w:rsidR="004C4DB7" w:rsidRDefault="004C4DB7">
      <w:pPr>
        <w:pStyle w:val="Textkomentra"/>
        <w:jc w:val="left"/>
      </w:pPr>
      <w:r>
        <w:rPr>
          <w:rStyle w:val="Odkaznakomentr"/>
        </w:rPr>
        <w:annotationRef/>
      </w:r>
      <w:r>
        <w:rPr>
          <w:color w:val="000000"/>
        </w:rPr>
        <w:t>počet členov poroty je nepárny</w:t>
      </w:r>
    </w:p>
    <w:p w:rsidR="004C4DB7" w:rsidRDefault="004C4DB7">
      <w:pPr>
        <w:pStyle w:val="Textkomentra"/>
        <w:jc w:val="left"/>
      </w:pPr>
      <w:r>
        <w:rPr>
          <w:color w:val="000000"/>
        </w:rPr>
        <w:t>SP SKA:</w:t>
      </w:r>
    </w:p>
    <w:p w:rsidR="004C4DB7" w:rsidRDefault="004C4DB7">
      <w:pPr>
        <w:pStyle w:val="Textkomentra"/>
        <w:jc w:val="left"/>
      </w:pPr>
      <w:r>
        <w:rPr>
          <w:color w:val="000000"/>
        </w:rPr>
        <w:t xml:space="preserve"> minimálne 2/3 členov poroty musí mať rovnakú odbornosť ako sa vyžaduje od účastníka súťaže (napr. ak je požiadavka, že účastník musí byť autorizovaný architekt=AA, tak 2/3 členov poroty musia byť AA), verejný zoznam AA sa nachádza tu za SKA: </w:t>
      </w:r>
      <w:hyperlink r:id="rId1" w:history="1">
        <w:r w:rsidRPr="00D87E2C">
          <w:rPr>
            <w:rStyle w:val="Hypertextovprepojenie"/>
          </w:rPr>
          <w:t>https://www.komarch.sk/zoznamy-architektov/</w:t>
        </w:r>
      </w:hyperlink>
    </w:p>
    <w:p w:rsidR="004C4DB7" w:rsidRDefault="004C4DB7">
      <w:pPr>
        <w:pStyle w:val="Textkomentra"/>
        <w:jc w:val="left"/>
      </w:pPr>
      <w:r>
        <w:rPr>
          <w:color w:val="000000"/>
        </w:rPr>
        <w:t>tu za ČKA:</w:t>
      </w:r>
    </w:p>
    <w:p w:rsidR="004C4DB7" w:rsidRDefault="004C4DB7">
      <w:pPr>
        <w:pStyle w:val="Textkomentra"/>
        <w:jc w:val="left"/>
      </w:pPr>
      <w:hyperlink r:id="rId2" w:history="1">
        <w:r w:rsidRPr="00D87E2C">
          <w:rPr>
            <w:rStyle w:val="Hypertextovprepojenie"/>
          </w:rPr>
          <w:t>https://www.cka.cz/cs/svet-architektury/seznam-architektu</w:t>
        </w:r>
      </w:hyperlink>
    </w:p>
    <w:p w:rsidR="004C4DB7" w:rsidRDefault="004C4DB7" w:rsidP="004C4DB7">
      <w:pPr>
        <w:pStyle w:val="Textkomentra"/>
        <w:jc w:val="left"/>
      </w:pPr>
      <w:r>
        <w:rPr>
          <w:color w:val="000000"/>
        </w:rPr>
        <w:t>viac ako 1/2 členov poroty musí byť nezávislá na vyhlasovateľovi (ideálne aby bola nezávislá nielen podľa zákona, ale aby aj navonok mala taký obraz)</w:t>
      </w:r>
    </w:p>
  </w:comment>
  <w:comment w:id="59" w:author="MIB" w:date="2022-04-26T16:53:00Z" w:initials="MIB">
    <w:p w:rsidR="004C4DB7" w:rsidRDefault="004C4DB7" w:rsidP="004C4DB7">
      <w:pPr>
        <w:pStyle w:val="Textkomentra"/>
        <w:jc w:val="left"/>
      </w:pPr>
      <w:r>
        <w:rPr>
          <w:rStyle w:val="Odkaznakomentr"/>
        </w:rPr>
        <w:annotationRef/>
      </w:r>
      <w:r>
        <w:rPr>
          <w:color w:val="000000"/>
        </w:rPr>
        <w:t>SP SKA: počet náhradníkov je úmerný počtu riadnych členov, spravidla 1 náhradník na 3 riadnych členov</w:t>
      </w:r>
    </w:p>
  </w:comment>
  <w:comment w:id="61" w:author="MIB" w:date="2022-04-26T16:55:00Z" w:initials="MIB">
    <w:p w:rsidR="004C4DB7" w:rsidRDefault="004C4DB7" w:rsidP="004C4DB7">
      <w:pPr>
        <w:pStyle w:val="Textkomentra"/>
        <w:jc w:val="left"/>
      </w:pPr>
      <w:r>
        <w:rPr>
          <w:rStyle w:val="Odkaznakomentr"/>
        </w:rPr>
        <w:annotationRef/>
      </w:r>
      <w:r>
        <w:rPr>
          <w:color w:val="000000"/>
        </w:rPr>
        <w:t xml:space="preserve">Čím viac, tým je komplikovanjšie dosiahnuť dohodu/nájsť kompromis/odmoderovať diskusiu, ... a samozrejme aj organizačne zložitejšie. Zároveň je ale väčšia šanca stability pri dohode na výsledku v ďalšom procese.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A466042" w15:done="0"/>
  <w15:commentEx w15:paraId="33C49626" w15:done="0"/>
  <w15:commentEx w15:paraId="3F252681" w15:done="0"/>
  <w15:commentEx w15:paraId="2E4FE29F" w15:done="0"/>
  <w15:commentEx w15:paraId="50FAD826" w15:done="0"/>
  <w15:commentEx w15:paraId="604FE3CC" w15:done="0"/>
  <w15:commentEx w15:paraId="54F64D77" w15:done="0"/>
  <w15:commentEx w15:paraId="2FCF8D49" w15:done="0"/>
  <w15:commentEx w15:paraId="05B65087" w15:done="0"/>
  <w15:commentEx w15:paraId="488BEE2B" w15:done="0"/>
  <w15:commentEx w15:paraId="60EEFDD3" w15:done="0"/>
  <w15:commentEx w15:paraId="11442256" w15:done="0"/>
  <w15:commentEx w15:paraId="0FADC23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4D79" w16cex:dateUtc="2022-04-26T08:52:00Z"/>
  <w16cex:commentExtensible w16cex:durableId="26124774" w16cex:dateUtc="2022-04-26T08:27:00Z"/>
  <w16cex:commentExtensible w16cex:durableId="261247BE" w16cex:dateUtc="2022-04-26T08:28:00Z"/>
  <w16cex:commentExtensible w16cex:durableId="2612544D" w16cex:dateUtc="2022-04-26T09:21:00Z"/>
  <w16cex:commentExtensible w16cex:durableId="26125477" w16cex:dateUtc="2022-04-26T09:22:00Z"/>
  <w16cex:commentExtensible w16cex:durableId="261254B4" w16cex:dateUtc="2022-04-26T09:23:00Z"/>
  <w16cex:commentExtensible w16cex:durableId="26125518" w16cex:dateUtc="2022-04-26T09:25:00Z"/>
  <w16cex:commentExtensible w16cex:durableId="26129C40" w16cex:dateUtc="2022-04-26T14:28:00Z"/>
  <w16cex:commentExtensible w16cex:durableId="26129CD4" w16cex:dateUtc="2022-04-26T14:31:00Z"/>
  <w16cex:commentExtensible w16cex:durableId="2612A063" w16cex:dateUtc="2022-04-26T14:46:00Z"/>
  <w16cex:commentExtensible w16cex:durableId="2612A207" w16cex:dateUtc="2022-04-26T14:53:00Z"/>
  <w16cex:commentExtensible w16cex:durableId="2612A20F" w16cex:dateUtc="2022-04-26T14:53:00Z"/>
  <w16cex:commentExtensible w16cex:durableId="2612A27F" w16cex:dateUtc="2022-04-26T14: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466042" w16cid:durableId="26124D79"/>
  <w16cid:commentId w16cid:paraId="33C49626" w16cid:durableId="26124774"/>
  <w16cid:commentId w16cid:paraId="3F252681" w16cid:durableId="261247BE"/>
  <w16cid:commentId w16cid:paraId="2E4FE29F" w16cid:durableId="2612544D"/>
  <w16cid:commentId w16cid:paraId="50FAD826" w16cid:durableId="26125477"/>
  <w16cid:commentId w16cid:paraId="604FE3CC" w16cid:durableId="261254B4"/>
  <w16cid:commentId w16cid:paraId="54F64D77" w16cid:durableId="26125518"/>
  <w16cid:commentId w16cid:paraId="2FCF8D49" w16cid:durableId="26129C40"/>
  <w16cid:commentId w16cid:paraId="05B65087" w16cid:durableId="26129CD4"/>
  <w16cid:commentId w16cid:paraId="488BEE2B" w16cid:durableId="2612A063"/>
  <w16cid:commentId w16cid:paraId="60EEFDD3" w16cid:durableId="2612A207"/>
  <w16cid:commentId w16cid:paraId="11442256" w16cid:durableId="2612A20F"/>
  <w16cid:commentId w16cid:paraId="0FADC237" w16cid:durableId="2612A27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F5" w:rsidRDefault="005168F5">
      <w:pPr>
        <w:spacing w:after="0"/>
      </w:pPr>
      <w:r>
        <w:separator/>
      </w:r>
    </w:p>
  </w:endnote>
  <w:endnote w:type="continuationSeparator" w:id="0">
    <w:p w:rsidR="005168F5" w:rsidRDefault="005168F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B7" w:rsidRDefault="004C4DB7">
    <w:pPr>
      <w:pBdr>
        <w:top w:val="nil"/>
        <w:left w:val="nil"/>
        <w:bottom w:val="nil"/>
        <w:right w:val="nil"/>
        <w:between w:val="nil"/>
      </w:pBdr>
      <w:tabs>
        <w:tab w:val="center" w:pos="4536"/>
        <w:tab w:val="right" w:pos="9072"/>
      </w:tabs>
      <w:spacing w:after="0"/>
      <w:rPr>
        <w:color w:val="000000"/>
        <w:sz w:val="20"/>
        <w:szCs w:val="20"/>
      </w:rPr>
    </w:pPr>
    <w:r>
      <w:rPr>
        <w:color w:val="000000"/>
        <w:sz w:val="20"/>
        <w:szCs w:val="20"/>
      </w:rPr>
      <w:t>Informatívny dokument</w:t>
    </w:r>
    <w:r>
      <w:rPr>
        <w:color w:val="000000"/>
        <w:sz w:val="20"/>
        <w:szCs w:val="20"/>
      </w:rPr>
      <w:tab/>
    </w:r>
    <w:r>
      <w:rPr>
        <w:color w:val="000000"/>
        <w:sz w:val="20"/>
        <w:szCs w:val="20"/>
      </w:rPr>
      <w:tab/>
      <w:t xml:space="preserve"> </w:t>
    </w:r>
    <w:r>
      <w:rPr>
        <w:sz w:val="20"/>
        <w:szCs w:val="20"/>
      </w:rPr>
      <w:fldChar w:fldCharType="begin"/>
    </w:r>
    <w:r>
      <w:rPr>
        <w:sz w:val="20"/>
        <w:szCs w:val="20"/>
      </w:rPr>
      <w:instrText>PAGE</w:instrText>
    </w:r>
    <w:r>
      <w:rPr>
        <w:sz w:val="20"/>
        <w:szCs w:val="20"/>
      </w:rPr>
      <w:fldChar w:fldCharType="separate"/>
    </w:r>
    <w:r w:rsidR="00753806">
      <w:rPr>
        <w:noProof/>
        <w:sz w:val="20"/>
        <w:szCs w:val="20"/>
      </w:rPr>
      <w:t>20</w:t>
    </w:r>
    <w:r>
      <w:rPr>
        <w:sz w:val="20"/>
        <w:szCs w:val="20"/>
      </w:rPr>
      <w:fldChar w:fldCharType="end"/>
    </w:r>
  </w:p>
  <w:p w:rsidR="004C4DB7" w:rsidRDefault="004C4DB7">
    <w:pPr>
      <w:widowControl w:val="0"/>
      <w:pBdr>
        <w:top w:val="nil"/>
        <w:left w:val="nil"/>
        <w:bottom w:val="nil"/>
        <w:right w:val="nil"/>
        <w:between w:val="nil"/>
      </w:pBdr>
      <w:spacing w:after="0" w:line="276" w:lineRule="auto"/>
      <w:jc w:val="left"/>
      <w:rPr>
        <w:color w:val="00000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B7" w:rsidRDefault="004C4DB7">
    <w:pPr>
      <w:spacing w:after="0"/>
      <w:jc w:val="left"/>
      <w:rPr>
        <w:sz w:val="20"/>
        <w:szCs w:val="20"/>
      </w:rPr>
    </w:pPr>
    <w:r>
      <w:rPr>
        <w:sz w:val="20"/>
        <w:szCs w:val="20"/>
      </w:rPr>
      <w:t>Informatívny dokument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fldChar w:fldCharType="begin"/>
    </w:r>
    <w:r>
      <w:rPr>
        <w:sz w:val="20"/>
        <w:szCs w:val="20"/>
      </w:rPr>
      <w:instrText>PAGE</w:instrText>
    </w:r>
    <w:r>
      <w:rPr>
        <w:sz w:val="20"/>
        <w:szCs w:val="20"/>
      </w:rPr>
      <w:fldChar w:fldCharType="end"/>
    </w:r>
  </w:p>
  <w:p w:rsidR="004C4DB7" w:rsidRDefault="004C4DB7">
    <w:pPr>
      <w:tabs>
        <w:tab w:val="center" w:pos="4536"/>
        <w:tab w:val="right" w:pos="9072"/>
        <w:tab w:val="left" w:pos="3119"/>
        <w:tab w:val="left" w:pos="7088"/>
      </w:tabs>
      <w:spacing w:after="0"/>
      <w:ind w:right="-425" w:firstLine="783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F5" w:rsidRDefault="005168F5">
      <w:pPr>
        <w:spacing w:after="0"/>
      </w:pPr>
      <w:r>
        <w:separator/>
      </w:r>
    </w:p>
  </w:footnote>
  <w:footnote w:type="continuationSeparator" w:id="0">
    <w:p w:rsidR="005168F5" w:rsidRDefault="005168F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B7" w:rsidRDefault="004C4DB7">
    <w:pPr>
      <w:pBdr>
        <w:top w:val="nil"/>
        <w:left w:val="nil"/>
        <w:bottom w:val="nil"/>
        <w:right w:val="nil"/>
        <w:between w:val="nil"/>
      </w:pBdr>
      <w:tabs>
        <w:tab w:val="center" w:pos="4536"/>
        <w:tab w:val="right" w:pos="8367"/>
        <w:tab w:val="left" w:pos="3119"/>
        <w:tab w:val="left" w:pos="7088"/>
      </w:tabs>
      <w:spacing w:after="0"/>
      <w:ind w:firstLine="426"/>
      <w:jc w:val="right"/>
      <w:rPr>
        <w:sz w:val="20"/>
        <w:szCs w:val="20"/>
      </w:rPr>
    </w:pPr>
    <w:r>
      <w:rPr>
        <w:color w:val="000000"/>
        <w:sz w:val="20"/>
        <w:szCs w:val="20"/>
      </w:rPr>
      <w:t>máj 2022</w:t>
    </w:r>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-28574</wp:posOffset>
          </wp:positionV>
          <wp:extent cx="905414" cy="57558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5414" cy="575585"/>
                  </a:xfrm>
                  <a:prstGeom prst="rect">
                    <a:avLst/>
                  </a:prstGeom>
                  <a:ln/>
                </pic:spPr>
              </pic:pic>
            </a:graphicData>
          </a:graphic>
        </wp:anchor>
      </w:drawing>
    </w:r>
  </w:p>
  <w:p w:rsidR="004C4DB7" w:rsidRDefault="004C4DB7">
    <w:pPr>
      <w:pBdr>
        <w:top w:val="nil"/>
        <w:left w:val="nil"/>
        <w:bottom w:val="nil"/>
        <w:right w:val="nil"/>
        <w:between w:val="nil"/>
      </w:pBdr>
      <w:tabs>
        <w:tab w:val="center" w:pos="4536"/>
        <w:tab w:val="right" w:pos="8367"/>
        <w:tab w:val="left" w:pos="3119"/>
        <w:tab w:val="left" w:pos="7088"/>
      </w:tabs>
      <w:spacing w:after="0"/>
      <w:ind w:firstLine="426"/>
      <w:jc w:val="right"/>
      <w:rPr>
        <w:color w:val="000000"/>
        <w:sz w:val="20"/>
        <w:szCs w:val="20"/>
      </w:rPr>
    </w:pPr>
    <w:r>
      <w:rPr>
        <w:color w:val="000000"/>
        <w:sz w:val="20"/>
        <w:szCs w:val="20"/>
      </w:rPr>
      <w:t>súťažný dialóg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DB7" w:rsidRDefault="004C4DB7">
    <w:pPr>
      <w:tabs>
        <w:tab w:val="center" w:pos="4536"/>
        <w:tab w:val="right" w:pos="9072"/>
        <w:tab w:val="left" w:pos="3119"/>
        <w:tab w:val="left" w:pos="7088"/>
      </w:tabs>
      <w:spacing w:after="0"/>
      <w:ind w:right="-425" w:firstLine="7830"/>
      <w:jc w:val="left"/>
      <w:rPr>
        <w:sz w:val="20"/>
        <w:szCs w:val="20"/>
      </w:rPr>
    </w:pPr>
    <w:r>
      <w:rPr>
        <w:sz w:val="20"/>
        <w:szCs w:val="20"/>
      </w:rPr>
      <w:t>február 2022</w:t>
    </w:r>
    <w:r>
      <w:rPr>
        <w:noProof/>
      </w:rPr>
      <w:drawing>
        <wp:anchor distT="0" distB="0" distL="0" distR="0" simplePos="0" relativeHeight="251659264" behindDoc="1" locked="0" layoutInCell="1" allowOverlap="1">
          <wp:simplePos x="0" y="0"/>
          <wp:positionH relativeFrom="column">
            <wp:posOffset>19051</wp:posOffset>
          </wp:positionH>
          <wp:positionV relativeFrom="paragraph">
            <wp:posOffset>19051</wp:posOffset>
          </wp:positionV>
          <wp:extent cx="905414" cy="575585"/>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05414" cy="575585"/>
                  </a:xfrm>
                  <a:prstGeom prst="rect">
                    <a:avLst/>
                  </a:prstGeom>
                  <a:ln/>
                </pic:spPr>
              </pic:pic>
            </a:graphicData>
          </a:graphic>
        </wp:anchor>
      </w:drawing>
    </w:r>
  </w:p>
  <w:p w:rsidR="004C4DB7" w:rsidRDefault="004C4DB7">
    <w:pPr>
      <w:tabs>
        <w:tab w:val="center" w:pos="4536"/>
        <w:tab w:val="right" w:pos="9072"/>
        <w:tab w:val="left" w:pos="3119"/>
        <w:tab w:val="left" w:pos="7088"/>
      </w:tabs>
      <w:spacing w:after="0"/>
      <w:ind w:right="-425" w:firstLine="7830"/>
      <w:jc w:val="left"/>
      <w:rPr>
        <w:sz w:val="20"/>
        <w:szCs w:val="20"/>
      </w:rPr>
    </w:pPr>
    <w:r>
      <w:rPr>
        <w:sz w:val="20"/>
        <w:szCs w:val="20"/>
      </w:rPr>
      <w:t>súťažný dialóg</w:t>
    </w:r>
  </w:p>
  <w:p w:rsidR="004C4DB7" w:rsidRDefault="004C4DB7">
    <w:pPr>
      <w:pBdr>
        <w:top w:val="nil"/>
        <w:left w:val="nil"/>
        <w:bottom w:val="nil"/>
        <w:right w:val="nil"/>
        <w:between w:val="nil"/>
      </w:pBdr>
      <w:tabs>
        <w:tab w:val="center" w:pos="4536"/>
        <w:tab w:val="right" w:pos="9072"/>
      </w:tabs>
      <w:jc w:val="lef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F4111"/>
    <w:multiLevelType w:val="multilevel"/>
    <w:tmpl w:val="6D40CCDC"/>
    <w:lvl w:ilvl="0">
      <w:start w:val="1"/>
      <w:numFmt w:val="decimal"/>
      <w:lvlText w:val="%1"/>
      <w:lvlJc w:val="left"/>
      <w:pPr>
        <w:ind w:left="432" w:hanging="432"/>
      </w:pPr>
    </w:lvl>
    <w:lvl w:ilvl="1">
      <w:start w:val="1"/>
      <w:numFmt w:val="decimal"/>
      <w:lvlText w:val="%1.%2"/>
      <w:lvlJc w:val="left"/>
      <w:pPr>
        <w:ind w:left="860" w:hanging="576"/>
      </w:pPr>
      <w:rPr>
        <w:b w:val="0"/>
        <w:bCs/>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46AE371A"/>
    <w:multiLevelType w:val="multilevel"/>
    <w:tmpl w:val="3E92E528"/>
    <w:lvl w:ilvl="0">
      <w:numFmt w:val="bullet"/>
      <w:pStyle w:val="Nadpis1"/>
      <w:lvlText w:val="-"/>
      <w:lvlJc w:val="left"/>
      <w:pPr>
        <w:ind w:left="720" w:hanging="360"/>
      </w:pPr>
      <w:rPr>
        <w:rFonts w:ascii="Times New Roman" w:eastAsia="Times New Roman" w:hAnsi="Times New Roman" w:cs="Times New Roman"/>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4BFB0E3C"/>
    <w:multiLevelType w:val="multilevel"/>
    <w:tmpl w:val="965821AE"/>
    <w:lvl w:ilvl="0">
      <w:start w:val="814"/>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Nadpis5"/>
      <w:lvlText w:val="o"/>
      <w:lvlJc w:val="left"/>
      <w:pPr>
        <w:ind w:left="3600" w:hanging="360"/>
      </w:pPr>
      <w:rPr>
        <w:rFonts w:ascii="Courier New" w:eastAsia="Courier New" w:hAnsi="Courier New" w:cs="Courier New"/>
      </w:rPr>
    </w:lvl>
    <w:lvl w:ilvl="5">
      <w:start w:val="1"/>
      <w:numFmt w:val="bullet"/>
      <w:pStyle w:val="Nadpis6"/>
      <w:lvlText w:val="▪"/>
      <w:lvlJc w:val="left"/>
      <w:pPr>
        <w:ind w:left="4320" w:hanging="360"/>
      </w:pPr>
      <w:rPr>
        <w:rFonts w:ascii="Noto Sans Symbols" w:eastAsia="Noto Sans Symbols" w:hAnsi="Noto Sans Symbols" w:cs="Noto Sans Symbols"/>
      </w:rPr>
    </w:lvl>
    <w:lvl w:ilvl="6">
      <w:start w:val="1"/>
      <w:numFmt w:val="bullet"/>
      <w:pStyle w:val="Nadpis7"/>
      <w:lvlText w:val="●"/>
      <w:lvlJc w:val="left"/>
      <w:pPr>
        <w:ind w:left="5040" w:hanging="360"/>
      </w:pPr>
      <w:rPr>
        <w:rFonts w:ascii="Noto Sans Symbols" w:eastAsia="Noto Sans Symbols" w:hAnsi="Noto Sans Symbols" w:cs="Noto Sans Symbols"/>
      </w:rPr>
    </w:lvl>
    <w:lvl w:ilvl="7">
      <w:start w:val="1"/>
      <w:numFmt w:val="bullet"/>
      <w:pStyle w:val="Nadpis8"/>
      <w:lvlText w:val="o"/>
      <w:lvlJc w:val="left"/>
      <w:pPr>
        <w:ind w:left="5760" w:hanging="360"/>
      </w:pPr>
      <w:rPr>
        <w:rFonts w:ascii="Courier New" w:eastAsia="Courier New" w:hAnsi="Courier New" w:cs="Courier New"/>
      </w:rPr>
    </w:lvl>
    <w:lvl w:ilvl="8">
      <w:start w:val="1"/>
      <w:numFmt w:val="bullet"/>
      <w:pStyle w:val="Nadpis9"/>
      <w:lvlText w:val="▪"/>
      <w:lvlJc w:val="left"/>
      <w:pPr>
        <w:ind w:left="6480" w:hanging="360"/>
      </w:pPr>
      <w:rPr>
        <w:rFonts w:ascii="Noto Sans Symbols" w:eastAsia="Noto Sans Symbols" w:hAnsi="Noto Sans Symbols" w:cs="Noto Sans Symbols"/>
      </w:rPr>
    </w:lvl>
  </w:abstractNum>
  <w:abstractNum w:abstractNumId="3">
    <w:nsid w:val="4EDC0889"/>
    <w:multiLevelType w:val="multilevel"/>
    <w:tmpl w:val="5094C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tl4"/>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B">
    <w15:presenceInfo w15:providerId="None" w15:userId="MI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F614EC"/>
    <w:rsid w:val="00005556"/>
    <w:rsid w:val="00016C46"/>
    <w:rsid w:val="00060523"/>
    <w:rsid w:val="000724A6"/>
    <w:rsid w:val="000765E5"/>
    <w:rsid w:val="000D0A85"/>
    <w:rsid w:val="00131E51"/>
    <w:rsid w:val="00265FCA"/>
    <w:rsid w:val="00282F2C"/>
    <w:rsid w:val="00292B11"/>
    <w:rsid w:val="0029431C"/>
    <w:rsid w:val="002A653F"/>
    <w:rsid w:val="002F4712"/>
    <w:rsid w:val="0036538F"/>
    <w:rsid w:val="003B7B47"/>
    <w:rsid w:val="003D4477"/>
    <w:rsid w:val="003E2B87"/>
    <w:rsid w:val="00451B65"/>
    <w:rsid w:val="004C4DB7"/>
    <w:rsid w:val="004F34AA"/>
    <w:rsid w:val="005058F5"/>
    <w:rsid w:val="005168F5"/>
    <w:rsid w:val="00517018"/>
    <w:rsid w:val="005359FF"/>
    <w:rsid w:val="005464B8"/>
    <w:rsid w:val="00561F44"/>
    <w:rsid w:val="00585A76"/>
    <w:rsid w:val="0059140A"/>
    <w:rsid w:val="005D3234"/>
    <w:rsid w:val="005E4310"/>
    <w:rsid w:val="005E4F5E"/>
    <w:rsid w:val="00612C51"/>
    <w:rsid w:val="006730B4"/>
    <w:rsid w:val="006B4398"/>
    <w:rsid w:val="006F561F"/>
    <w:rsid w:val="00710EA4"/>
    <w:rsid w:val="00720762"/>
    <w:rsid w:val="00750BB1"/>
    <w:rsid w:val="00753806"/>
    <w:rsid w:val="007B650D"/>
    <w:rsid w:val="007C056B"/>
    <w:rsid w:val="007C0EB7"/>
    <w:rsid w:val="007D4554"/>
    <w:rsid w:val="007F16F9"/>
    <w:rsid w:val="008721A5"/>
    <w:rsid w:val="00895D6F"/>
    <w:rsid w:val="00895DAA"/>
    <w:rsid w:val="008B11C1"/>
    <w:rsid w:val="008C18D9"/>
    <w:rsid w:val="00931B6F"/>
    <w:rsid w:val="00941CEA"/>
    <w:rsid w:val="00957FE6"/>
    <w:rsid w:val="00986D7D"/>
    <w:rsid w:val="00A35988"/>
    <w:rsid w:val="00AD7E6D"/>
    <w:rsid w:val="00AE7B34"/>
    <w:rsid w:val="00AF7D5F"/>
    <w:rsid w:val="00B3240C"/>
    <w:rsid w:val="00B900A8"/>
    <w:rsid w:val="00BC4171"/>
    <w:rsid w:val="00BE75F9"/>
    <w:rsid w:val="00C57532"/>
    <w:rsid w:val="00D90B2F"/>
    <w:rsid w:val="00DA2324"/>
    <w:rsid w:val="00DF6262"/>
    <w:rsid w:val="00E36140"/>
    <w:rsid w:val="00E63415"/>
    <w:rsid w:val="00E65666"/>
    <w:rsid w:val="00E770CF"/>
    <w:rsid w:val="00EC583C"/>
    <w:rsid w:val="00F17063"/>
    <w:rsid w:val="00F40BF0"/>
    <w:rsid w:val="00F57788"/>
    <w:rsid w:val="00F614EC"/>
    <w:rsid w:val="00F80250"/>
    <w:rsid w:val="00FE5B6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sk-SK" w:eastAsia="sk-SK"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D2F79"/>
    <w:pPr>
      <w:contextualSpacing/>
    </w:pPr>
  </w:style>
  <w:style w:type="paragraph" w:styleId="Nadpis1">
    <w:name w:val="heading 1"/>
    <w:aliases w:val="Nadpis 1 - kapitoly"/>
    <w:basedOn w:val="Normlny"/>
    <w:next w:val="Normlny"/>
    <w:link w:val="Nadpis1Char"/>
    <w:uiPriority w:val="9"/>
    <w:qFormat/>
    <w:rsid w:val="0041502C"/>
    <w:pPr>
      <w:keepNext/>
      <w:keepLines/>
      <w:numPr>
        <w:numId w:val="4"/>
      </w:numPr>
      <w:spacing w:before="480" w:line="259" w:lineRule="auto"/>
      <w:ind w:left="431" w:hanging="431"/>
      <w:outlineLvl w:val="0"/>
    </w:pPr>
    <w:rPr>
      <w:b/>
      <w:sz w:val="32"/>
      <w:lang w:eastAsia="en-US"/>
    </w:rPr>
  </w:style>
  <w:style w:type="paragraph" w:styleId="Nadpis2">
    <w:name w:val="heading 2"/>
    <w:basedOn w:val="Normlny"/>
    <w:next w:val="Normlny"/>
    <w:link w:val="Nadpis2Char"/>
    <w:uiPriority w:val="9"/>
    <w:unhideWhenUsed/>
    <w:qFormat/>
    <w:rsid w:val="00E36140"/>
    <w:pPr>
      <w:keepNext/>
      <w:keepLines/>
      <w:spacing w:before="480" w:after="360" w:line="259" w:lineRule="auto"/>
      <w:contextualSpacing w:val="0"/>
      <w:jc w:val="left"/>
      <w:outlineLvl w:val="1"/>
    </w:pPr>
    <w:rPr>
      <w:b/>
      <w:sz w:val="32"/>
      <w:szCs w:val="28"/>
      <w:lang w:eastAsia="en-US"/>
    </w:rPr>
  </w:style>
  <w:style w:type="paragraph" w:styleId="Nadpis3">
    <w:name w:val="heading 3"/>
    <w:basedOn w:val="Normlny"/>
    <w:next w:val="Normlny"/>
    <w:link w:val="Nadpis3Char"/>
    <w:uiPriority w:val="9"/>
    <w:unhideWhenUsed/>
    <w:qFormat/>
    <w:rsid w:val="00E36140"/>
    <w:pPr>
      <w:shd w:val="clear" w:color="auto" w:fill="D9D9D9" w:themeFill="background1" w:themeFillShade="D9"/>
      <w:spacing w:before="600" w:after="200"/>
      <w:jc w:val="left"/>
      <w:outlineLvl w:val="2"/>
    </w:pPr>
    <w:rPr>
      <w:sz w:val="32"/>
    </w:rPr>
  </w:style>
  <w:style w:type="paragraph" w:styleId="Nadpis4">
    <w:name w:val="heading 4"/>
    <w:basedOn w:val="Nadpis3"/>
    <w:next w:val="Normlny"/>
    <w:link w:val="Nadpis4Char"/>
    <w:uiPriority w:val="9"/>
    <w:unhideWhenUsed/>
    <w:qFormat/>
    <w:rsid w:val="00265FCA"/>
    <w:pPr>
      <w:outlineLvl w:val="3"/>
    </w:pPr>
    <w:rPr>
      <w:sz w:val="24"/>
    </w:rPr>
  </w:style>
  <w:style w:type="paragraph" w:styleId="Nadpis5">
    <w:name w:val="heading 5"/>
    <w:basedOn w:val="Normlny"/>
    <w:next w:val="Normlny"/>
    <w:link w:val="Nadpis5Char"/>
    <w:uiPriority w:val="9"/>
    <w:unhideWhenUsed/>
    <w:qFormat/>
    <w:rsid w:val="002875D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2875D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semiHidden/>
    <w:unhideWhenUsed/>
    <w:qFormat/>
    <w:locked/>
    <w:rsid w:val="002875D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2875D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2875D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B3240C"/>
    <w:tblPr>
      <w:tblCellMar>
        <w:top w:w="0" w:type="dxa"/>
        <w:left w:w="0" w:type="dxa"/>
        <w:bottom w:w="0" w:type="dxa"/>
        <w:right w:w="0" w:type="dxa"/>
      </w:tblCellMar>
    </w:tblPr>
  </w:style>
  <w:style w:type="paragraph" w:styleId="Nzov">
    <w:name w:val="Title"/>
    <w:basedOn w:val="Normlny"/>
    <w:next w:val="Normlny"/>
    <w:uiPriority w:val="10"/>
    <w:qFormat/>
    <w:rsid w:val="00B3240C"/>
    <w:pPr>
      <w:keepNext/>
      <w:keepLines/>
      <w:spacing w:before="480"/>
    </w:pPr>
    <w:rPr>
      <w:b/>
      <w:sz w:val="72"/>
      <w:szCs w:val="72"/>
    </w:rPr>
  </w:style>
  <w:style w:type="table" w:customStyle="1" w:styleId="TableNormal0">
    <w:name w:val="Table Normal"/>
    <w:rsid w:val="00B3240C"/>
    <w:tblPr>
      <w:tblCellMar>
        <w:top w:w="0" w:type="dxa"/>
        <w:left w:w="0" w:type="dxa"/>
        <w:bottom w:w="0" w:type="dxa"/>
        <w:right w:w="0" w:type="dxa"/>
      </w:tblCellMar>
    </w:tblPr>
  </w:style>
  <w:style w:type="character" w:customStyle="1" w:styleId="Nadpis1Char">
    <w:name w:val="Nadpis 1 Char"/>
    <w:aliases w:val="Nadpis 1 - kapitoly Char"/>
    <w:basedOn w:val="Predvolenpsmoodseku"/>
    <w:link w:val="Nadpis1"/>
    <w:locked/>
    <w:rsid w:val="0041502C"/>
    <w:rPr>
      <w:rFonts w:eastAsia="Times New Roman"/>
      <w:b/>
      <w:sz w:val="32"/>
      <w:lang w:eastAsia="en-US"/>
    </w:rPr>
  </w:style>
  <w:style w:type="character" w:customStyle="1" w:styleId="Nadpis2Char">
    <w:name w:val="Nadpis 2 Char"/>
    <w:basedOn w:val="Predvolenpsmoodseku"/>
    <w:link w:val="Nadpis2"/>
    <w:uiPriority w:val="9"/>
    <w:locked/>
    <w:rsid w:val="00E36140"/>
    <w:rPr>
      <w:b/>
      <w:sz w:val="32"/>
      <w:szCs w:val="28"/>
      <w:lang w:eastAsia="en-US"/>
    </w:rPr>
  </w:style>
  <w:style w:type="paragraph" w:styleId="Pta">
    <w:name w:val="footer"/>
    <w:basedOn w:val="Normlny"/>
    <w:link w:val="PtaChar"/>
    <w:uiPriority w:val="99"/>
    <w:rsid w:val="00BD38EC"/>
    <w:pPr>
      <w:tabs>
        <w:tab w:val="center" w:pos="4536"/>
        <w:tab w:val="right" w:pos="9072"/>
      </w:tabs>
    </w:p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1"/>
      </w:numPr>
      <w:tabs>
        <w:tab w:val="left" w:pos="993"/>
      </w:tabs>
      <w:spacing w:line="288" w:lineRule="auto"/>
    </w:pPr>
    <w:rPr>
      <w:rFonts w:ascii="Arial" w:hAnsi="Arial"/>
      <w:sz w:val="18"/>
    </w:rPr>
  </w:style>
  <w:style w:type="character" w:customStyle="1" w:styleId="tl4Char">
    <w:name w:val="Štýl4 Char"/>
    <w:link w:val="tl4"/>
    <w:uiPriority w:val="99"/>
    <w:locked/>
    <w:rsid w:val="00F40584"/>
    <w:rPr>
      <w:rFonts w:ascii="Arial" w:hAnsi="Arial"/>
      <w:sz w:val="18"/>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basedOn w:val="Normlny"/>
    <w:link w:val="OdsekzoznamuChar"/>
    <w:uiPriority w:val="34"/>
    <w:qFormat/>
    <w:rsid w:val="00D733E7"/>
    <w:pPr>
      <w:ind w:left="720"/>
    </w:pPr>
  </w:style>
  <w:style w:type="paragraph" w:styleId="Textkomentra">
    <w:name w:val="annotation text"/>
    <w:basedOn w:val="Normlny"/>
    <w:link w:val="TextkomentraChar"/>
    <w:uiPriority w:val="99"/>
    <w:semiHidden/>
    <w:rsid w:val="00890183"/>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kern w:val="1"/>
      <w:lang w:eastAsia="ar-SA"/>
    </w:rPr>
  </w:style>
  <w:style w:type="table" w:styleId="Mriekatabuky">
    <w:name w:val="Table Grid"/>
    <w:basedOn w:val="Normlnatabuka"/>
    <w:uiPriority w:val="59"/>
    <w:rsid w:val="006200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2">
    <w:name w:val="Normální2"/>
    <w:uiPriority w:val="99"/>
    <w:rsid w:val="00137D59"/>
    <w:pPr>
      <w:widowControl w:val="0"/>
      <w:suppressAutoHyphens/>
    </w:pPr>
    <w:rPr>
      <w:szCs w:val="20"/>
      <w:lang w:eastAsia="ar-SA"/>
    </w:rPr>
  </w:style>
  <w:style w:type="paragraph" w:customStyle="1" w:styleId="BBSnormal">
    <w:name w:val="_BBS normal"/>
    <w:basedOn w:val="Normlny"/>
    <w:uiPriority w:val="99"/>
    <w:rsid w:val="00D9312B"/>
    <w:rPr>
      <w:rFonts w:ascii="Arial" w:hAnsi="Arial" w:cs="Arial"/>
      <w:noProof/>
      <w:sz w:val="22"/>
      <w:lang w:eastAsia="cs-CZ"/>
    </w:rPr>
  </w:style>
  <w:style w:type="paragraph" w:styleId="Zarkazkladnhotextu2">
    <w:name w:val="Body Text Indent 2"/>
    <w:basedOn w:val="Normlny"/>
    <w:link w:val="Zarkazkladnhotextu2Char"/>
    <w:uiPriority w:val="99"/>
    <w:semiHidden/>
    <w:rsid w:val="00556377"/>
    <w:pPr>
      <w:spacing w:line="480" w:lineRule="auto"/>
      <w:ind w:left="283"/>
    </w:p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uiPriority w:val="99"/>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style>
  <w:style w:type="paragraph" w:customStyle="1" w:styleId="Odsekzoznamu1">
    <w:name w:val="Odsek zoznamu1"/>
    <w:basedOn w:val="Normlny"/>
    <w:uiPriority w:val="99"/>
    <w:rsid w:val="00B214FF"/>
    <w:pPr>
      <w:spacing w:after="160" w:line="259" w:lineRule="auto"/>
      <w:ind w:left="720"/>
    </w:pPr>
    <w:rPr>
      <w:sz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basedOn w:val="Predvolenpsmoodseku"/>
    <w:link w:val="Odsekzoznamu"/>
    <w:uiPriority w:val="34"/>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lang w:val="en-US" w:eastAsia="en-US"/>
    </w:rPr>
  </w:style>
  <w:style w:type="paragraph" w:styleId="Zkladntext">
    <w:name w:val="Body Text"/>
    <w:basedOn w:val="Normlny"/>
    <w:link w:val="ZkladntextChar"/>
    <w:uiPriority w:val="99"/>
    <w:semiHidden/>
    <w:rsid w:val="0036781B"/>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i/>
      <w:iCs/>
      <w:sz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sz w:val="22"/>
    </w:rPr>
  </w:style>
  <w:style w:type="character" w:customStyle="1" w:styleId="Heading1">
    <w:name w:val="Heading #1_"/>
    <w:basedOn w:val="Predvolenpsmoodseku"/>
    <w:link w:val="Heading10"/>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0">
    <w:name w:val="Heading #1"/>
    <w:basedOn w:val="Normlny"/>
    <w:link w:val="Heading1"/>
    <w:uiPriority w:val="99"/>
    <w:rsid w:val="001C10A3"/>
    <w:pPr>
      <w:widowControl w:val="0"/>
      <w:shd w:val="clear" w:color="auto" w:fill="FFFFFF"/>
      <w:spacing w:before="220" w:line="226" w:lineRule="exact"/>
      <w:ind w:hanging="360"/>
      <w:outlineLvl w:val="0"/>
    </w:pPr>
    <w:rPr>
      <w:rFonts w:ascii="Arial"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uiPriority w:val="9"/>
    <w:rsid w:val="00265FCA"/>
    <w:rPr>
      <w:shd w:val="clear" w:color="auto" w:fill="D9D9D9" w:themeFill="background1" w:themeFillShade="D9"/>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Textzstupnhosymbolu">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UnresolvedMention">
    <w:name w:val="Unresolved Mention"/>
    <w:basedOn w:val="Predvolenpsmoodseku"/>
    <w:uiPriority w:val="99"/>
    <w:semiHidden/>
    <w:unhideWhenUsed/>
    <w:rsid w:val="009A462E"/>
    <w:rPr>
      <w:color w:val="605E5C"/>
      <w:shd w:val="clear" w:color="auto" w:fill="E1DFDD"/>
    </w:rPr>
  </w:style>
  <w:style w:type="character" w:customStyle="1" w:styleId="Nadpis3Char">
    <w:name w:val="Nadpis 3 Char"/>
    <w:basedOn w:val="Predvolenpsmoodseku"/>
    <w:link w:val="Nadpis3"/>
    <w:uiPriority w:val="9"/>
    <w:rsid w:val="00E36140"/>
    <w:rPr>
      <w:sz w:val="32"/>
      <w:shd w:val="clear" w:color="auto" w:fill="D9D9D9" w:themeFill="background1" w:themeFillShade="D9"/>
    </w:rPr>
  </w:style>
  <w:style w:type="character" w:customStyle="1" w:styleId="Nadpis5Char">
    <w:name w:val="Nadpis 5 Char"/>
    <w:basedOn w:val="Predvolenpsmoodseku"/>
    <w:link w:val="Nadpis5"/>
    <w:rsid w:val="002875D8"/>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semiHidden/>
    <w:rsid w:val="002875D8"/>
    <w:rPr>
      <w:rFonts w:asciiTheme="majorHAnsi" w:eastAsiaTheme="majorEastAsia" w:hAnsiTheme="majorHAnsi" w:cstheme="majorBidi"/>
      <w:color w:val="243F60" w:themeColor="accent1" w:themeShade="7F"/>
    </w:rPr>
  </w:style>
  <w:style w:type="character" w:customStyle="1" w:styleId="Nadpis7Char">
    <w:name w:val="Nadpis 7 Char"/>
    <w:basedOn w:val="Predvolenpsmoodseku"/>
    <w:link w:val="Nadpis7"/>
    <w:semiHidden/>
    <w:rsid w:val="002875D8"/>
    <w:rPr>
      <w:rFonts w:asciiTheme="majorHAnsi" w:eastAsiaTheme="majorEastAsia" w:hAnsiTheme="majorHAnsi" w:cstheme="majorBidi"/>
      <w:i/>
      <w:iCs/>
      <w:color w:val="243F60" w:themeColor="accent1" w:themeShade="7F"/>
    </w:rPr>
  </w:style>
  <w:style w:type="character" w:customStyle="1" w:styleId="Nadpis8Char">
    <w:name w:val="Nadpis 8 Char"/>
    <w:basedOn w:val="Predvolenpsmoodseku"/>
    <w:link w:val="Nadpis8"/>
    <w:semiHidden/>
    <w:rsid w:val="002875D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2875D8"/>
    <w:rPr>
      <w:rFonts w:asciiTheme="majorHAnsi" w:eastAsiaTheme="majorEastAsia" w:hAnsiTheme="majorHAnsi" w:cstheme="majorBidi"/>
      <w:i/>
      <w:iCs/>
      <w:color w:val="272727" w:themeColor="text1" w:themeTint="D8"/>
      <w:sz w:val="21"/>
      <w:szCs w:val="21"/>
    </w:rPr>
  </w:style>
  <w:style w:type="paragraph" w:styleId="Hlavikaobsahu">
    <w:name w:val="TOC Heading"/>
    <w:basedOn w:val="Nadpis1"/>
    <w:next w:val="Normlny"/>
    <w:uiPriority w:val="39"/>
    <w:unhideWhenUsed/>
    <w:qFormat/>
    <w:rsid w:val="003366E2"/>
    <w:pPr>
      <w:numPr>
        <w:numId w:val="0"/>
      </w:numPr>
      <w:spacing w:after="0"/>
      <w:outlineLvl w:val="9"/>
    </w:pPr>
    <w:rPr>
      <w:rFonts w:asciiTheme="majorHAnsi" w:eastAsiaTheme="majorEastAsia" w:hAnsiTheme="majorHAnsi" w:cstheme="majorBidi"/>
      <w:b w:val="0"/>
      <w:color w:val="365F91" w:themeColor="accent1" w:themeShade="BF"/>
      <w:szCs w:val="32"/>
      <w:lang w:eastAsia="sk-SK"/>
    </w:rPr>
  </w:style>
  <w:style w:type="paragraph" w:styleId="Obsah2">
    <w:name w:val="toc 2"/>
    <w:basedOn w:val="Normlny"/>
    <w:next w:val="Normlny"/>
    <w:autoRedefine/>
    <w:uiPriority w:val="39"/>
    <w:locked/>
    <w:rsid w:val="00E456B3"/>
    <w:pPr>
      <w:tabs>
        <w:tab w:val="left" w:pos="660"/>
        <w:tab w:val="right" w:leader="dot" w:pos="9060"/>
      </w:tabs>
      <w:spacing w:after="100"/>
      <w:ind w:left="198"/>
    </w:pPr>
  </w:style>
  <w:style w:type="paragraph" w:styleId="Obsah1">
    <w:name w:val="toc 1"/>
    <w:basedOn w:val="Normlny"/>
    <w:next w:val="Normlny"/>
    <w:autoRedefine/>
    <w:uiPriority w:val="39"/>
    <w:locked/>
    <w:rsid w:val="00082752"/>
    <w:pPr>
      <w:tabs>
        <w:tab w:val="left" w:pos="1320"/>
        <w:tab w:val="right" w:leader="dot" w:pos="9060"/>
      </w:tabs>
      <w:spacing w:after="100"/>
    </w:pPr>
    <w:rPr>
      <w:b/>
      <w:noProof/>
    </w:rPr>
  </w:style>
  <w:style w:type="paragraph" w:styleId="Obsah3">
    <w:name w:val="toc 3"/>
    <w:basedOn w:val="Normlny"/>
    <w:next w:val="Normlny"/>
    <w:autoRedefine/>
    <w:uiPriority w:val="39"/>
    <w:locked/>
    <w:rsid w:val="00082752"/>
    <w:pPr>
      <w:tabs>
        <w:tab w:val="left" w:pos="960"/>
        <w:tab w:val="right" w:leader="dot" w:pos="9060"/>
      </w:tabs>
      <w:spacing w:after="100"/>
      <w:ind w:left="400"/>
    </w:pPr>
  </w:style>
  <w:style w:type="paragraph" w:customStyle="1" w:styleId="asti">
    <w:name w:val="Časti"/>
    <w:basedOn w:val="Normlny"/>
    <w:link w:val="astiChar"/>
    <w:qFormat/>
    <w:rsid w:val="00C52116"/>
    <w:pPr>
      <w:spacing w:before="600" w:after="360"/>
      <w:contextualSpacing w:val="0"/>
    </w:pPr>
    <w:rPr>
      <w:b/>
      <w:sz w:val="32"/>
    </w:rPr>
  </w:style>
  <w:style w:type="character" w:customStyle="1" w:styleId="astiChar">
    <w:name w:val="Časti Char"/>
    <w:basedOn w:val="Predvolenpsmoodseku"/>
    <w:link w:val="asti"/>
    <w:rsid w:val="00C52116"/>
    <w:rPr>
      <w:b/>
      <w:sz w:val="32"/>
    </w:rPr>
  </w:style>
  <w:style w:type="paragraph" w:customStyle="1" w:styleId="Kapitoly">
    <w:name w:val="Kapitoly"/>
    <w:basedOn w:val="asti"/>
    <w:link w:val="KapitolyChar"/>
    <w:rsid w:val="00EB1227"/>
    <w:pPr>
      <w:spacing w:before="240" w:after="120"/>
    </w:pPr>
    <w:rPr>
      <w:sz w:val="28"/>
    </w:rPr>
  </w:style>
  <w:style w:type="character" w:customStyle="1" w:styleId="KapitolyChar">
    <w:name w:val="Kapitoly Char"/>
    <w:basedOn w:val="astiChar"/>
    <w:link w:val="Kapitoly"/>
    <w:rsid w:val="00EB1227"/>
    <w:rPr>
      <w:b/>
      <w:sz w:val="28"/>
    </w:rPr>
  </w:style>
  <w:style w:type="paragraph" w:styleId="Obsah4">
    <w:name w:val="toc 4"/>
    <w:basedOn w:val="Normlny"/>
    <w:next w:val="Normlny"/>
    <w:autoRedefine/>
    <w:uiPriority w:val="39"/>
    <w:locked/>
    <w:rsid w:val="0041502C"/>
    <w:pPr>
      <w:tabs>
        <w:tab w:val="left" w:pos="1320"/>
        <w:tab w:val="right" w:leader="dot" w:pos="9060"/>
      </w:tabs>
      <w:spacing w:after="100"/>
      <w:ind w:left="720"/>
    </w:pPr>
  </w:style>
  <w:style w:type="paragraph" w:styleId="Obsah5">
    <w:name w:val="toc 5"/>
    <w:basedOn w:val="Normlny"/>
    <w:next w:val="Normlny"/>
    <w:autoRedefine/>
    <w:uiPriority w:val="39"/>
    <w:locked/>
    <w:rsid w:val="000D2F79"/>
    <w:pPr>
      <w:spacing w:after="100"/>
      <w:ind w:left="960"/>
    </w:pPr>
  </w:style>
  <w:style w:type="character" w:customStyle="1" w:styleId="thread-995812910049568984754159">
    <w:name w:val="thread-995812910049568984754159"/>
    <w:basedOn w:val="Predvolenpsmoodseku"/>
    <w:rsid w:val="003A2E60"/>
  </w:style>
  <w:style w:type="paragraph" w:styleId="Podtitul">
    <w:name w:val="Subtitle"/>
    <w:basedOn w:val="Normlny"/>
    <w:next w:val="Normlny"/>
    <w:uiPriority w:val="11"/>
    <w:qFormat/>
    <w:rsid w:val="00B3240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756679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www.cka.cz/cs/svet-architektury/seznam-architektu" TargetMode="External"/><Relationship Id="rId1" Type="http://schemas.openxmlformats.org/officeDocument/2006/relationships/hyperlink" Target="https://www.komarch.sk/zoznamy-architektov/"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 TargetMode="External"/><Relationship Id="rId13" Type="http://schemas.openxmlformats.org/officeDocument/2006/relationships/header" Target="header1.xml"/><Relationship Id="rId18" Type="http://schemas.openxmlformats.org/officeDocument/2006/relationships/theme" Target="theme/theme1.xml"/><Relationship Id="rId26" Type="http://schemas.openxmlformats.org/officeDocument/2006/relationships/customXml" Target="../customXml/item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slov-lex.sk/pravne-predpisy/SK/ZZ/2015/343/20191201.html" TargetMode="External"/><Relationship Id="rId17" Type="http://schemas.openxmlformats.org/officeDocument/2006/relationships/fontTable" Target="fontTable.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91201.html" TargetMode="Externa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23" Type="http://schemas.microsoft.com/office/2016/09/relationships/commentsIds" Target="commentsIds.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microsoft.com/office/2018/08/relationships/commentsExtensible" Target="commentsExtensi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ZuMB9k7Kx9wwkV9GkPIFqFgKvQ==">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20732FE0C356FD4B92E7EBC5CDB721C1" ma:contentTypeVersion="16" ma:contentTypeDescription="Umožňuje vytvoriť nový dokument." ma:contentTypeScope="" ma:versionID="ea06de53bc3811777456b361cd11efc2">
  <xsd:schema xmlns:xsd="http://www.w3.org/2001/XMLSchema" xmlns:xs="http://www.w3.org/2001/XMLSchema" xmlns:p="http://schemas.microsoft.com/office/2006/metadata/properties" xmlns:ns2="02d0d237-6fa3-47e1-9466-f2e79b20b7a4" xmlns:ns3="7367607b-d921-4e66-8c98-cd1577beeb37" targetNamespace="http://schemas.microsoft.com/office/2006/metadata/properties" ma:root="true" ma:fieldsID="540aa6dfe98b8332284b4cb11726648a" ns2:_="" ns3:_="">
    <xsd:import namespace="02d0d237-6fa3-47e1-9466-f2e79b20b7a4"/>
    <xsd:import namespace="7367607b-d921-4e66-8c98-cd1577beeb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0d237-6fa3-47e1-9466-f2e79b20b7a4"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TaxCatchAll" ma:index="23" nillable="true" ma:displayName="Taxonomy Catch All Column" ma:hidden="true" ma:list="{8d8cdf14-f321-4c76-8002-9c26e2626733}" ma:internalName="TaxCatchAll" ma:showField="CatchAllData" ma:web="02d0d237-6fa3-47e1-9466-f2e79b20b7a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67607b-d921-4e66-8c98-cd1577beeb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d0d237-6fa3-47e1-9466-f2e79b20b7a4" xsi:nil="true"/>
    <lcf76f155ced4ddcb4097134ff3c332f xmlns="7367607b-d921-4e66-8c98-cd1577beeb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1DC81F-8EA9-4789-B807-BF8288CCF2B8}"/>
</file>

<file path=customXml/itemProps3.xml><?xml version="1.0" encoding="utf-8"?>
<ds:datastoreItem xmlns:ds="http://schemas.openxmlformats.org/officeDocument/2006/customXml" ds:itemID="{140423C4-4F34-4340-84D1-CAD95DB0A936}"/>
</file>

<file path=customXml/itemProps4.xml><?xml version="1.0" encoding="utf-8"?>
<ds:datastoreItem xmlns:ds="http://schemas.openxmlformats.org/officeDocument/2006/customXml" ds:itemID="{C0C31827-E577-4123-AF79-E6CB2F745571}"/>
</file>

<file path=docProps/app.xml><?xml version="1.0" encoding="utf-8"?>
<Properties xmlns="http://schemas.openxmlformats.org/officeDocument/2006/extended-properties" xmlns:vt="http://schemas.openxmlformats.org/officeDocument/2006/docPropsVTypes">
  <Template>Normal.dotm</Template>
  <TotalTime>146</TotalTime>
  <Pages>20</Pages>
  <Words>6420</Words>
  <Characters>40641</Characters>
  <Application>Microsoft Office Word</Application>
  <DocSecurity>0</DocSecurity>
  <Lines>883</Lines>
  <Paragraphs>470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dc:creator>
  <cp:lastModifiedBy>OM</cp:lastModifiedBy>
  <cp:revision>35</cp:revision>
  <dcterms:created xsi:type="dcterms:W3CDTF">2022-04-26T09:20:00Z</dcterms:created>
  <dcterms:modified xsi:type="dcterms:W3CDTF">2022-05-31T13:46:00Z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0x01010020732FE0C356FD4B92E7EBC5CDB721C1</vt:lpwstr>
  </property>
</Properties>
</file>